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color w:val="000000"/>
          <w:sz w:val="28"/>
          <w:szCs w:val="28"/>
        </w:rPr>
      </w:pPr>
      <w:r>
        <w:rPr>
          <w:rFonts w:ascii="微软雅黑" w:hAnsi="微软雅黑" w:eastAsia="微软雅黑"/>
          <w:b/>
          <w:sz w:val="32"/>
          <w:szCs w:val="32"/>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267335</wp:posOffset>
                </wp:positionV>
                <wp:extent cx="5708650" cy="22193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708650" cy="2219325"/>
                        </a:xfrm>
                        <a:prstGeom prst="rect">
                          <a:avLst/>
                        </a:prstGeom>
                        <a:noFill/>
                        <a:ln>
                          <a:noFill/>
                        </a:ln>
                      </wps:spPr>
                      <wps:txbx>
                        <w:txbxContent>
                          <w:p>
                            <w:pPr>
                              <w:ind w:firstLine="0" w:firstLineChars="0"/>
                              <w:rPr>
                                <w:rFonts w:ascii="微软雅黑" w:hAnsi="微软雅黑" w:eastAsia="微软雅黑"/>
                                <w:b/>
                                <w:sz w:val="36"/>
                                <w:szCs w:val="36"/>
                              </w:rPr>
                            </w:pPr>
                          </w:p>
                          <w:p>
                            <w:pPr>
                              <w:ind w:firstLine="0" w:firstLineChars="0"/>
                              <w:jc w:val="right"/>
                              <w:rPr>
                                <w:rFonts w:hint="eastAsia" w:ascii="微软雅黑" w:hAnsi="微软雅黑" w:eastAsia="微软雅黑"/>
                                <w:b/>
                                <w:spacing w:val="34"/>
                                <w:sz w:val="36"/>
                                <w:szCs w:val="36"/>
                                <w:lang w:eastAsia="zh-CN"/>
                              </w:rPr>
                            </w:pPr>
                            <w:r>
                              <w:rPr>
                                <w:rFonts w:hint="eastAsia" w:ascii="微软雅黑" w:hAnsi="微软雅黑" w:eastAsia="微软雅黑"/>
                                <w:b/>
                                <w:spacing w:val="34"/>
                                <w:sz w:val="36"/>
                                <w:szCs w:val="36"/>
                                <w:lang w:eastAsia="zh-CN"/>
                              </w:rPr>
                              <w:t>郑州市第四十四高级中学</w:t>
                            </w:r>
                          </w:p>
                          <w:p>
                            <w:pPr>
                              <w:ind w:firstLine="0" w:firstLineChars="0"/>
                              <w:jc w:val="right"/>
                              <w:rPr>
                                <w:rFonts w:hint="eastAsia" w:ascii="微软雅黑" w:hAnsi="微软雅黑" w:eastAsia="微软雅黑"/>
                                <w:b/>
                                <w:sz w:val="36"/>
                                <w:szCs w:val="36"/>
                                <w:lang w:eastAsia="zh-CN"/>
                              </w:rPr>
                            </w:pPr>
                            <w:r>
                              <w:rPr>
                                <w:rFonts w:hint="eastAsia" w:ascii="微软雅黑" w:hAnsi="微软雅黑" w:eastAsia="微软雅黑"/>
                                <w:b/>
                                <w:sz w:val="36"/>
                                <w:szCs w:val="36"/>
                              </w:rPr>
                              <w:t>202</w:t>
                            </w:r>
                            <w:r>
                              <w:rPr>
                                <w:rFonts w:hint="eastAsia" w:ascii="微软雅黑" w:hAnsi="微软雅黑" w:eastAsia="微软雅黑"/>
                                <w:b/>
                                <w:sz w:val="36"/>
                                <w:szCs w:val="36"/>
                                <w:lang w:val="en-US" w:eastAsia="zh-CN"/>
                              </w:rPr>
                              <w:t>2</w:t>
                            </w:r>
                            <w:r>
                              <w:rPr>
                                <w:rFonts w:hint="eastAsia" w:ascii="微软雅黑" w:hAnsi="微软雅黑" w:eastAsia="微软雅黑"/>
                                <w:b/>
                                <w:sz w:val="36"/>
                                <w:szCs w:val="36"/>
                              </w:rPr>
                              <w:t>年教师综合素养提升培训方案</w:t>
                            </w:r>
                          </w:p>
                          <w:p>
                            <w:pPr>
                              <w:wordWrap w:val="0"/>
                              <w:ind w:firstLine="0" w:firstLineChars="0"/>
                              <w:jc w:val="right"/>
                              <w:rPr>
                                <w:rFonts w:hint="default" w:ascii="楷体" w:hAnsi="楷体" w:eastAsia="楷体" w:cs="Arial Unicode MS"/>
                                <w:b/>
                                <w:sz w:val="32"/>
                                <w:szCs w:val="32"/>
                                <w:lang w:val="en-US" w:eastAsia="zh-CN"/>
                              </w:rPr>
                            </w:pPr>
                            <w:r>
                              <w:rPr>
                                <w:rFonts w:hint="eastAsia" w:ascii="楷体" w:hAnsi="楷体" w:eastAsia="楷体" w:cs="Arial Unicode MS"/>
                                <w:b/>
                                <w:sz w:val="32"/>
                                <w:szCs w:val="32"/>
                                <w:lang w:val="en-US" w:eastAsia="zh-CN"/>
                              </w:rPr>
                              <w:t xml:space="preserve">        </w:t>
                            </w:r>
                            <w:r>
                              <w:rPr>
                                <w:rFonts w:hint="eastAsia" w:ascii="楷体" w:hAnsi="楷体" w:eastAsia="楷体" w:cs="Arial Unicode MS"/>
                                <w:b/>
                                <w:sz w:val="32"/>
                                <w:szCs w:val="32"/>
                                <w:lang w:val="de-DE"/>
                              </w:rPr>
                              <w:t>20</w:t>
                            </w:r>
                            <w:r>
                              <w:rPr>
                                <w:rFonts w:ascii="楷体" w:hAnsi="楷体" w:eastAsia="楷体" w:cs="Arial Unicode MS"/>
                                <w:b/>
                                <w:sz w:val="32"/>
                                <w:szCs w:val="32"/>
                                <w:lang w:val="de-DE"/>
                              </w:rPr>
                              <w:t>2</w:t>
                            </w:r>
                            <w:r>
                              <w:rPr>
                                <w:rFonts w:hint="eastAsia" w:ascii="楷体" w:hAnsi="楷体" w:eastAsia="楷体" w:cs="Arial Unicode MS"/>
                                <w:b/>
                                <w:sz w:val="32"/>
                                <w:szCs w:val="32"/>
                                <w:lang w:val="en-US" w:eastAsia="zh-CN"/>
                              </w:rPr>
                              <w:t>2</w:t>
                            </w:r>
                            <w:r>
                              <w:rPr>
                                <w:rFonts w:hint="eastAsia" w:ascii="楷体" w:hAnsi="楷体" w:eastAsia="楷体" w:cs="Arial Unicode MS"/>
                                <w:b/>
                                <w:sz w:val="32"/>
                                <w:szCs w:val="32"/>
                                <w:lang w:val="de-DE"/>
                              </w:rPr>
                              <w:t>年</w:t>
                            </w:r>
                            <w:r>
                              <w:rPr>
                                <w:rFonts w:hint="eastAsia" w:ascii="楷体" w:hAnsi="楷体" w:eastAsia="楷体" w:cs="Arial Unicode MS"/>
                                <w:b/>
                                <w:sz w:val="32"/>
                                <w:szCs w:val="32"/>
                                <w:lang w:val="en-US" w:eastAsia="zh-CN"/>
                              </w:rPr>
                              <w:t>7</w:t>
                            </w:r>
                            <w:r>
                              <w:rPr>
                                <w:rFonts w:hint="eastAsia" w:ascii="楷体" w:hAnsi="楷体" w:eastAsia="楷体" w:cs="Arial Unicode MS"/>
                                <w:b/>
                                <w:sz w:val="32"/>
                                <w:szCs w:val="32"/>
                                <w:lang w:val="de-DE"/>
                              </w:rPr>
                              <w:t>月</w:t>
                            </w:r>
                            <w:r>
                              <w:rPr>
                                <w:rFonts w:hint="eastAsia" w:ascii="楷体" w:hAnsi="楷体" w:eastAsia="楷体" w:cs="Arial Unicode MS"/>
                                <w:b/>
                                <w:sz w:val="32"/>
                                <w:szCs w:val="32"/>
                                <w:lang w:val="en-US" w:eastAsia="zh-CN"/>
                              </w:rPr>
                              <w:t xml:space="preserve"> </w:t>
                            </w:r>
                          </w:p>
                          <w:p>
                            <w:pPr>
                              <w:ind w:firstLine="0" w:firstLineChars="0"/>
                              <w:jc w:val="right"/>
                              <w:rPr>
                                <w:rFonts w:hint="eastAsia" w:ascii="微软雅黑" w:hAnsi="微软雅黑" w:eastAsia="微软雅黑"/>
                                <w:b/>
                                <w:sz w:val="36"/>
                                <w:szCs w:val="36"/>
                              </w:rPr>
                            </w:pPr>
                          </w:p>
                        </w:txbxContent>
                      </wps:txbx>
                      <wps:bodyPr upright="1"/>
                    </wps:wsp>
                  </a:graphicData>
                </a:graphic>
              </wp:anchor>
            </w:drawing>
          </mc:Choice>
          <mc:Fallback>
            <w:pict>
              <v:shape id="_x0000_s1026" o:spid="_x0000_s1026" o:spt="202" type="#_x0000_t202" style="position:absolute;left:0pt;margin-left:-16.05pt;margin-top:21.05pt;height:174.75pt;width:449.5pt;z-index:251660288;mso-width-relative:page;mso-height-relative:page;" filled="f" stroked="f" coordsize="21600,21600" o:gfxdata="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3084jY&#10;AAAACgEAAA8AAAAAAAAAAQAgAAAAIgAAAGRycy9kb3ducmV2LnhtbFBLAQIUABQAAAAIAIdO4kDa&#10;59dbrgEAAFEDAAAOAAAAAAAAAAEAIAAAACcBAABkcnMvZTJvRG9jLnhtbFBLBQYAAAAABgAGAFkB&#10;AABHBQAAAAA=&#10;">
                <v:fill on="f" focussize="0,0"/>
                <v:stroke on="f"/>
                <v:imagedata o:title=""/>
                <o:lock v:ext="edit" aspectratio="f"/>
                <v:textbox>
                  <w:txbxContent>
                    <w:p>
                      <w:pPr>
                        <w:ind w:firstLine="0" w:firstLineChars="0"/>
                        <w:rPr>
                          <w:rFonts w:ascii="微软雅黑" w:hAnsi="微软雅黑" w:eastAsia="微软雅黑"/>
                          <w:b/>
                          <w:sz w:val="36"/>
                          <w:szCs w:val="36"/>
                        </w:rPr>
                      </w:pPr>
                    </w:p>
                    <w:p>
                      <w:pPr>
                        <w:ind w:firstLine="0" w:firstLineChars="0"/>
                        <w:jc w:val="right"/>
                        <w:rPr>
                          <w:rFonts w:hint="eastAsia" w:ascii="微软雅黑" w:hAnsi="微软雅黑" w:eastAsia="微软雅黑"/>
                          <w:b/>
                          <w:spacing w:val="34"/>
                          <w:sz w:val="36"/>
                          <w:szCs w:val="36"/>
                          <w:lang w:eastAsia="zh-CN"/>
                        </w:rPr>
                      </w:pPr>
                      <w:r>
                        <w:rPr>
                          <w:rFonts w:hint="eastAsia" w:ascii="微软雅黑" w:hAnsi="微软雅黑" w:eastAsia="微软雅黑"/>
                          <w:b/>
                          <w:spacing w:val="34"/>
                          <w:sz w:val="36"/>
                          <w:szCs w:val="36"/>
                          <w:lang w:eastAsia="zh-CN"/>
                        </w:rPr>
                        <w:t>郑州市第四十四高级中学</w:t>
                      </w:r>
                    </w:p>
                    <w:p>
                      <w:pPr>
                        <w:ind w:firstLine="0" w:firstLineChars="0"/>
                        <w:jc w:val="right"/>
                        <w:rPr>
                          <w:rFonts w:hint="eastAsia" w:ascii="微软雅黑" w:hAnsi="微软雅黑" w:eastAsia="微软雅黑"/>
                          <w:b/>
                          <w:sz w:val="36"/>
                          <w:szCs w:val="36"/>
                          <w:lang w:eastAsia="zh-CN"/>
                        </w:rPr>
                      </w:pPr>
                      <w:r>
                        <w:rPr>
                          <w:rFonts w:hint="eastAsia" w:ascii="微软雅黑" w:hAnsi="微软雅黑" w:eastAsia="微软雅黑"/>
                          <w:b/>
                          <w:sz w:val="36"/>
                          <w:szCs w:val="36"/>
                        </w:rPr>
                        <w:t>202</w:t>
                      </w:r>
                      <w:r>
                        <w:rPr>
                          <w:rFonts w:hint="eastAsia" w:ascii="微软雅黑" w:hAnsi="微软雅黑" w:eastAsia="微软雅黑"/>
                          <w:b/>
                          <w:sz w:val="36"/>
                          <w:szCs w:val="36"/>
                          <w:lang w:val="en-US" w:eastAsia="zh-CN"/>
                        </w:rPr>
                        <w:t>2</w:t>
                      </w:r>
                      <w:r>
                        <w:rPr>
                          <w:rFonts w:hint="eastAsia" w:ascii="微软雅黑" w:hAnsi="微软雅黑" w:eastAsia="微软雅黑"/>
                          <w:b/>
                          <w:sz w:val="36"/>
                          <w:szCs w:val="36"/>
                        </w:rPr>
                        <w:t>年教师综合素养提升培训方案</w:t>
                      </w:r>
                    </w:p>
                    <w:p>
                      <w:pPr>
                        <w:wordWrap w:val="0"/>
                        <w:ind w:firstLine="0" w:firstLineChars="0"/>
                        <w:jc w:val="right"/>
                        <w:rPr>
                          <w:rFonts w:hint="default" w:ascii="楷体" w:hAnsi="楷体" w:eastAsia="楷体" w:cs="Arial Unicode MS"/>
                          <w:b/>
                          <w:sz w:val="32"/>
                          <w:szCs w:val="32"/>
                          <w:lang w:val="en-US" w:eastAsia="zh-CN"/>
                        </w:rPr>
                      </w:pPr>
                      <w:r>
                        <w:rPr>
                          <w:rFonts w:hint="eastAsia" w:ascii="楷体" w:hAnsi="楷体" w:eastAsia="楷体" w:cs="Arial Unicode MS"/>
                          <w:b/>
                          <w:sz w:val="32"/>
                          <w:szCs w:val="32"/>
                          <w:lang w:val="en-US" w:eastAsia="zh-CN"/>
                        </w:rPr>
                        <w:t xml:space="preserve">        </w:t>
                      </w:r>
                      <w:r>
                        <w:rPr>
                          <w:rFonts w:hint="eastAsia" w:ascii="楷体" w:hAnsi="楷体" w:eastAsia="楷体" w:cs="Arial Unicode MS"/>
                          <w:b/>
                          <w:sz w:val="32"/>
                          <w:szCs w:val="32"/>
                          <w:lang w:val="de-DE"/>
                        </w:rPr>
                        <w:t>20</w:t>
                      </w:r>
                      <w:r>
                        <w:rPr>
                          <w:rFonts w:ascii="楷体" w:hAnsi="楷体" w:eastAsia="楷体" w:cs="Arial Unicode MS"/>
                          <w:b/>
                          <w:sz w:val="32"/>
                          <w:szCs w:val="32"/>
                          <w:lang w:val="de-DE"/>
                        </w:rPr>
                        <w:t>2</w:t>
                      </w:r>
                      <w:r>
                        <w:rPr>
                          <w:rFonts w:hint="eastAsia" w:ascii="楷体" w:hAnsi="楷体" w:eastAsia="楷体" w:cs="Arial Unicode MS"/>
                          <w:b/>
                          <w:sz w:val="32"/>
                          <w:szCs w:val="32"/>
                          <w:lang w:val="en-US" w:eastAsia="zh-CN"/>
                        </w:rPr>
                        <w:t>2</w:t>
                      </w:r>
                      <w:r>
                        <w:rPr>
                          <w:rFonts w:hint="eastAsia" w:ascii="楷体" w:hAnsi="楷体" w:eastAsia="楷体" w:cs="Arial Unicode MS"/>
                          <w:b/>
                          <w:sz w:val="32"/>
                          <w:szCs w:val="32"/>
                          <w:lang w:val="de-DE"/>
                        </w:rPr>
                        <w:t>年</w:t>
                      </w:r>
                      <w:r>
                        <w:rPr>
                          <w:rFonts w:hint="eastAsia" w:ascii="楷体" w:hAnsi="楷体" w:eastAsia="楷体" w:cs="Arial Unicode MS"/>
                          <w:b/>
                          <w:sz w:val="32"/>
                          <w:szCs w:val="32"/>
                          <w:lang w:val="en-US" w:eastAsia="zh-CN"/>
                        </w:rPr>
                        <w:t>7</w:t>
                      </w:r>
                      <w:r>
                        <w:rPr>
                          <w:rFonts w:hint="eastAsia" w:ascii="楷体" w:hAnsi="楷体" w:eastAsia="楷体" w:cs="Arial Unicode MS"/>
                          <w:b/>
                          <w:sz w:val="32"/>
                          <w:szCs w:val="32"/>
                          <w:lang w:val="de-DE"/>
                        </w:rPr>
                        <w:t>月</w:t>
                      </w:r>
                      <w:r>
                        <w:rPr>
                          <w:rFonts w:hint="eastAsia" w:ascii="楷体" w:hAnsi="楷体" w:eastAsia="楷体" w:cs="Arial Unicode MS"/>
                          <w:b/>
                          <w:sz w:val="32"/>
                          <w:szCs w:val="32"/>
                          <w:lang w:val="en-US" w:eastAsia="zh-CN"/>
                        </w:rPr>
                        <w:t xml:space="preserve"> </w:t>
                      </w:r>
                    </w:p>
                    <w:p>
                      <w:pPr>
                        <w:ind w:firstLine="0" w:firstLineChars="0"/>
                        <w:jc w:val="right"/>
                        <w:rPr>
                          <w:rFonts w:hint="eastAsia" w:ascii="微软雅黑" w:hAnsi="微软雅黑" w:eastAsia="微软雅黑"/>
                          <w:b/>
                          <w:sz w:val="36"/>
                          <w:szCs w:val="36"/>
                        </w:rPr>
                      </w:pPr>
                    </w:p>
                  </w:txbxContent>
                </v:textbox>
              </v:shape>
            </w:pict>
          </mc:Fallback>
        </mc:AlternateContent>
      </w: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r>
        <w:drawing>
          <wp:anchor distT="0" distB="0" distL="114300" distR="114300" simplePos="0" relativeHeight="251661312" behindDoc="0" locked="0" layoutInCell="1" allowOverlap="1">
            <wp:simplePos x="0" y="0"/>
            <wp:positionH relativeFrom="column">
              <wp:posOffset>40640</wp:posOffset>
            </wp:positionH>
            <wp:positionV relativeFrom="paragraph">
              <wp:posOffset>260985</wp:posOffset>
            </wp:positionV>
            <wp:extent cx="5102225" cy="3903345"/>
            <wp:effectExtent l="0" t="0" r="3175" b="1905"/>
            <wp:wrapNone/>
            <wp:docPr id="17" name="图片 4" descr="C:\Users\Administrator\Desktop\图片4.jp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C:\Users\Administrator\Desktop\图片4.jpg图片4"/>
                    <pic:cNvPicPr>
                      <a:picLocks noChangeAspect="1"/>
                    </pic:cNvPicPr>
                  </pic:nvPicPr>
                  <pic:blipFill>
                    <a:blip r:embed="rId10"/>
                    <a:stretch>
                      <a:fillRect/>
                    </a:stretch>
                  </pic:blipFill>
                  <pic:spPr>
                    <a:xfrm>
                      <a:off x="0" y="0"/>
                      <a:ext cx="5102225" cy="3903345"/>
                    </a:xfrm>
                    <a:prstGeom prst="rect">
                      <a:avLst/>
                    </a:prstGeom>
                    <a:noFill/>
                    <a:ln>
                      <a:noFill/>
                    </a:ln>
                  </pic:spPr>
                </pic:pic>
              </a:graphicData>
            </a:graphic>
          </wp:anchor>
        </w:drawing>
      </w: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rPr>
          <w:rFonts w:ascii="新宋体" w:hAnsi="新宋体" w:eastAsia="新宋体" w:cs="新宋体"/>
          <w:b/>
          <w:color w:val="000000"/>
          <w:sz w:val="40"/>
          <w:szCs w:val="40"/>
          <w:shd w:val="clear" w:color="auto" w:fill="FFFFFF"/>
        </w:rPr>
      </w:pPr>
    </w:p>
    <w:p>
      <w:pPr>
        <w:widowControl/>
        <w:spacing w:after="156" w:afterLines="50" w:line="540" w:lineRule="exact"/>
        <w:ind w:right="105" w:rightChars="50"/>
        <w:jc w:val="both"/>
        <w:rPr>
          <w:rFonts w:hint="eastAsia" w:ascii="新宋体" w:hAnsi="新宋体" w:eastAsia="新宋体" w:cs="新宋体"/>
          <w:b/>
          <w:color w:val="000000"/>
          <w:sz w:val="28"/>
          <w:szCs w:val="28"/>
          <w:shd w:val="clear" w:color="auto" w:fill="FFFFFF"/>
          <w:lang w:eastAsia="zh-CN"/>
        </w:rPr>
      </w:pPr>
    </w:p>
    <w:p>
      <w:pPr>
        <w:widowControl/>
        <w:spacing w:after="156" w:afterLines="50" w:line="540" w:lineRule="exact"/>
        <w:ind w:right="105" w:rightChars="50"/>
        <w:jc w:val="both"/>
        <w:rPr>
          <w:rFonts w:hint="eastAsia" w:ascii="新宋体" w:hAnsi="新宋体" w:eastAsia="新宋体" w:cs="新宋体"/>
          <w:b/>
          <w:color w:val="000000"/>
          <w:sz w:val="40"/>
          <w:szCs w:val="40"/>
          <w:shd w:val="clear" w:color="auto" w:fill="FFFFFF"/>
          <w:lang w:eastAsia="zh-CN"/>
        </w:rPr>
      </w:pPr>
      <w:r>
        <w:rPr>
          <w:rFonts w:ascii="微软雅黑" w:hAnsi="微软雅黑" w:eastAsia="微软雅黑"/>
          <w:b/>
          <w:sz w:val="32"/>
          <w:szCs w:val="32"/>
        </w:rPr>
        <mc:AlternateContent>
          <mc:Choice Requires="wps">
            <w:drawing>
              <wp:anchor distT="0" distB="0" distL="114300" distR="114300" simplePos="0" relativeHeight="251665408" behindDoc="0" locked="0" layoutInCell="1" allowOverlap="1">
                <wp:simplePos x="0" y="0"/>
                <wp:positionH relativeFrom="column">
                  <wp:posOffset>939165</wp:posOffset>
                </wp:positionH>
                <wp:positionV relativeFrom="paragraph">
                  <wp:posOffset>8899525</wp:posOffset>
                </wp:positionV>
                <wp:extent cx="624078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6240780" cy="0"/>
                        </a:xfrm>
                        <a:prstGeom prst="line">
                          <a:avLst/>
                        </a:prstGeom>
                        <a:ln>
                          <a:headEnd type="none" w="med" len="med"/>
                          <a:tailEnd type="none" w="med" len="med"/>
                        </a:ln>
                      </wps:spPr>
                      <wps:style>
                        <a:lnRef idx="1">
                          <a:schemeClr val="accent2"/>
                        </a:lnRef>
                        <a:fillRef idx="0">
                          <a:schemeClr val="accent2"/>
                        </a:fillRef>
                        <a:effectRef idx="0">
                          <a:schemeClr val="accent2"/>
                        </a:effectRef>
                        <a:fontRef idx="minor">
                          <a:schemeClr val="tx1"/>
                        </a:fontRef>
                      </wps:style>
                      <wps:bodyPr upright="1"/>
                    </wps:wsp>
                  </a:graphicData>
                </a:graphic>
              </wp:anchor>
            </w:drawing>
          </mc:Choice>
          <mc:Fallback>
            <w:pict>
              <v:line id="_x0000_s1026" o:spid="_x0000_s1026" o:spt="20" style="position:absolute;left:0pt;margin-left:73.95pt;margin-top:700.75pt;height:0pt;width:491.4pt;z-index:251665408;mso-width-relative:page;mso-height-relative:page;" filled="f" stroked="t" coordsize="21600,21600" o:gfxdata="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6dbC31wAAAA4BAAAPAAAAAAAAAAEA&#10;IAAAACIAAABkcnMvZG93bnJldi54bWxQSwECFAAUAAAACACHTuJAbfe0dRACAAATBAAADgAAAAAA&#10;AAABACAAAAAmAQAAZHJzL2Uyb0RvYy54bWxQSwUGAAAAAAYABgBZAQAAqAUAAAAA&#10;">
                <v:fill on="f" focussize="0,0"/>
                <v:stroke weight="0.5pt" color="#ED7D31 [3205]" miterlimit="8" joinstyle="miter"/>
                <v:imagedata o:title=""/>
                <o:lock v:ext="edit" aspectratio="f"/>
              </v:line>
            </w:pict>
          </mc:Fallback>
        </mc:AlternateContent>
      </w:r>
      <w:r>
        <w:rPr>
          <w:rFonts w:ascii="微软雅黑" w:hAnsi="微软雅黑" w:eastAsia="微软雅黑"/>
          <w:b/>
          <w:sz w:val="32"/>
          <w:szCs w:val="32"/>
        </w:rPr>
        <mc:AlternateContent>
          <mc:Choice Requires="wps">
            <w:drawing>
              <wp:anchor distT="0" distB="0" distL="114300" distR="114300" simplePos="0" relativeHeight="251663360" behindDoc="0" locked="0" layoutInCell="1" allowOverlap="1">
                <wp:simplePos x="0" y="0"/>
                <wp:positionH relativeFrom="column">
                  <wp:posOffset>786765</wp:posOffset>
                </wp:positionH>
                <wp:positionV relativeFrom="paragraph">
                  <wp:posOffset>8747125</wp:posOffset>
                </wp:positionV>
                <wp:extent cx="6240780" cy="0"/>
                <wp:effectExtent l="0" t="12700" r="7620" b="15875"/>
                <wp:wrapNone/>
                <wp:docPr id="22" name="直接连接符 22"/>
                <wp:cNvGraphicFramePr/>
                <a:graphic xmlns:a="http://schemas.openxmlformats.org/drawingml/2006/main">
                  <a:graphicData uri="http://schemas.microsoft.com/office/word/2010/wordprocessingShape">
                    <wps:wsp>
                      <wps:cNvCnPr/>
                      <wps:spPr>
                        <a:xfrm>
                          <a:off x="0" y="0"/>
                          <a:ext cx="6240780" cy="0"/>
                        </a:xfrm>
                        <a:prstGeom prst="line">
                          <a:avLst/>
                        </a:prstGeom>
                        <a:ln w="25400" cap="flat" cmpd="sng">
                          <a:solidFill>
                            <a:srgbClr val="EC7509"/>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1.95pt;margin-top:688.75pt;height:0pt;width:491.4pt;z-index:251663360;mso-width-relative:page;mso-height-relative:page;" filled="f" stroked="t" coordsize="21600,21600" o:gfxdata="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xfeBNcAAAAOAQAADwAAAAAAAAABACAAAAAiAAAAZHJzL2Rvd25yZXYueG1s&#10;UEsBAhQAFAAAAAgAh07iQPzD/gb5AQAA5wMAAA4AAAAAAAAAAQAgAAAAJgEAAGRycy9lMm9Eb2Mu&#10;eG1sUEsFBgAAAAAGAAYAWQEAAJEFAAAAAA==&#10;">
                <v:fill on="f" focussize="0,0"/>
                <v:stroke weight="2pt" color="#EC7509" joinstyle="round"/>
                <v:imagedata o:title=""/>
                <o:lock v:ext="edit" aspectratio="f"/>
              </v:line>
            </w:pict>
          </mc:Fallback>
        </mc:AlternateContent>
      </w:r>
      <w:r>
        <w:rPr>
          <w:rFonts w:ascii="微软雅黑" w:hAnsi="微软雅黑" w:eastAsia="微软雅黑"/>
          <w:b/>
          <w:sz w:val="32"/>
          <w:szCs w:val="32"/>
        </w:rPr>
        <mc:AlternateContent>
          <mc:Choice Requires="wps">
            <w:drawing>
              <wp:anchor distT="0" distB="0" distL="114300" distR="114300" simplePos="0" relativeHeight="251662336" behindDoc="0" locked="0" layoutInCell="1" allowOverlap="1">
                <wp:simplePos x="0" y="0"/>
                <wp:positionH relativeFrom="column">
                  <wp:posOffset>634365</wp:posOffset>
                </wp:positionH>
                <wp:positionV relativeFrom="paragraph">
                  <wp:posOffset>8594725</wp:posOffset>
                </wp:positionV>
                <wp:extent cx="6240780" cy="0"/>
                <wp:effectExtent l="0" t="12700" r="7620" b="15875"/>
                <wp:wrapNone/>
                <wp:docPr id="21" name="直接连接符 21"/>
                <wp:cNvGraphicFramePr/>
                <a:graphic xmlns:a="http://schemas.openxmlformats.org/drawingml/2006/main">
                  <a:graphicData uri="http://schemas.microsoft.com/office/word/2010/wordprocessingShape">
                    <wps:wsp>
                      <wps:cNvCnPr/>
                      <wps:spPr>
                        <a:xfrm>
                          <a:off x="0" y="0"/>
                          <a:ext cx="6240780" cy="0"/>
                        </a:xfrm>
                        <a:prstGeom prst="line">
                          <a:avLst/>
                        </a:prstGeom>
                        <a:ln w="25400" cap="flat" cmpd="sng">
                          <a:solidFill>
                            <a:srgbClr val="EC7509"/>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9.95pt;margin-top:676.75pt;height:0pt;width:491.4pt;z-index:251662336;mso-width-relative:page;mso-height-relative:page;" filled="f" stroked="t" coordsize="21600,21600" o:gfxdata="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jC1P1gAAAA0BAAAPAAAAAAAAAAEAIAAAACIAAABkcnMvZG93bnJldi54bWxQ&#10;SwECFAAUAAAACACHTuJAFjkMT/kBAADnAwAADgAAAAAAAAABACAAAAAlAQAAZHJzL2Uyb0RvYy54&#10;bWxQSwUGAAAAAAYABgBZAQAAkAUAAAAA&#10;">
                <v:fill on="f" focussize="0,0"/>
                <v:stroke weight="2pt" color="#EC7509" joinstyle="round"/>
                <v:imagedata o:title=""/>
                <o:lock v:ext="edit" aspectratio="f"/>
              </v:line>
            </w:pict>
          </mc:Fallback>
        </mc:AlternateContent>
      </w:r>
    </w:p>
    <w:p>
      <w:pPr>
        <w:widowControl/>
        <w:spacing w:after="156" w:afterLines="50" w:line="540" w:lineRule="exact"/>
        <w:ind w:right="105" w:rightChars="50"/>
        <w:jc w:val="both"/>
        <w:rPr>
          <w:rFonts w:hint="default"/>
          <w:lang w:val="en-US"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start="1"/>
          <w:cols w:space="425" w:num="1"/>
          <w:titlePg/>
          <w:docGrid w:type="lines" w:linePitch="312" w:charSpace="0"/>
        </w:sectPr>
      </w:pPr>
      <w:r>
        <mc:AlternateContent>
          <mc:Choice Requires="wps">
            <w:drawing>
              <wp:anchor distT="45720" distB="45720" distL="114300" distR="114300" simplePos="0" relativeHeight="251666432" behindDoc="0" locked="0" layoutInCell="1" allowOverlap="1">
                <wp:simplePos x="0" y="0"/>
                <wp:positionH relativeFrom="column">
                  <wp:posOffset>868045</wp:posOffset>
                </wp:positionH>
                <wp:positionV relativeFrom="paragraph">
                  <wp:posOffset>155575</wp:posOffset>
                </wp:positionV>
                <wp:extent cx="3854450" cy="1772285"/>
                <wp:effectExtent l="0" t="0" r="0" b="0"/>
                <wp:wrapSquare wrapText="bothSides"/>
                <wp:docPr id="25" name="文本框 25"/>
                <wp:cNvGraphicFramePr/>
                <a:graphic xmlns:a="http://schemas.openxmlformats.org/drawingml/2006/main">
                  <a:graphicData uri="http://schemas.microsoft.com/office/word/2010/wordprocessingShape">
                    <wps:wsp>
                      <wps:cNvSpPr txBox="1"/>
                      <wps:spPr>
                        <a:xfrm>
                          <a:off x="0" y="0"/>
                          <a:ext cx="3854450" cy="1772285"/>
                        </a:xfrm>
                        <a:prstGeom prst="rect">
                          <a:avLst/>
                        </a:prstGeom>
                        <a:noFill/>
                        <a:ln>
                          <a:noFill/>
                        </a:ln>
                      </wps:spPr>
                      <wps:txbx>
                        <w:txbxContent>
                          <w:p>
                            <w:pPr>
                              <w:ind w:firstLine="0" w:firstLineChars="0"/>
                              <w:jc w:val="center"/>
                              <w:rPr>
                                <w:rFonts w:hint="eastAsia" w:ascii="Times New Roman" w:hAnsi="Times New Roman" w:eastAsia="仿宋_GB2312" w:cs="Times New Roman"/>
                                <w:kern w:val="0"/>
                                <w:sz w:val="28"/>
                                <w:szCs w:val="24"/>
                                <w:lang w:eastAsia="zh-CN"/>
                              </w:rPr>
                            </w:pPr>
                            <w:r>
                              <w:rPr>
                                <w:rFonts w:hint="eastAsia" w:ascii="Times New Roman" w:hAnsi="Times New Roman" w:eastAsia="仿宋_GB2312" w:cs="Times New Roman"/>
                                <w:kern w:val="0"/>
                                <w:sz w:val="28"/>
                                <w:szCs w:val="24"/>
                                <w:lang w:eastAsia="zh-CN"/>
                              </w:rPr>
                              <w:t>郑州市第四十四高级中学 主办</w:t>
                            </w:r>
                          </w:p>
                          <w:p>
                            <w:pPr>
                              <w:ind w:firstLine="0" w:firstLineChars="0"/>
                              <w:jc w:val="center"/>
                              <w:rPr>
                                <w:rFonts w:hint="eastAsia" w:ascii="Times New Roman" w:hAnsi="Times New Roman" w:eastAsia="仿宋_GB2312" w:cs="Times New Roman"/>
                                <w:color w:val="0000FF"/>
                                <w:kern w:val="0"/>
                                <w:sz w:val="28"/>
                                <w:szCs w:val="24"/>
                                <w:lang w:eastAsia="zh-CN"/>
                              </w:rPr>
                            </w:pPr>
                            <w:r>
                              <w:rPr>
                                <w:rFonts w:hint="eastAsia" w:ascii="Times New Roman" w:hAnsi="Times New Roman" w:eastAsia="仿宋_GB2312" w:cs="Times New Roman"/>
                                <w:color w:val="000000" w:themeColor="text1"/>
                                <w:kern w:val="0"/>
                                <w:sz w:val="28"/>
                                <w:szCs w:val="24"/>
                                <w:lang w:val="en-US" w:eastAsia="zh-CN"/>
                                <w14:textFill>
                                  <w14:solidFill>
                                    <w14:schemeClr w14:val="tx1"/>
                                  </w14:solidFill>
                                </w14:textFill>
                              </w:rPr>
                              <w:t xml:space="preserve"> 哈尔滨工业大学（威海分校） </w:t>
                            </w:r>
                            <w:r>
                              <w:rPr>
                                <w:rFonts w:hint="eastAsia" w:ascii="Times New Roman" w:hAnsi="Times New Roman" w:eastAsia="仿宋_GB2312" w:cs="Times New Roman"/>
                                <w:color w:val="000000" w:themeColor="text1"/>
                                <w:kern w:val="0"/>
                                <w:sz w:val="28"/>
                                <w:szCs w:val="24"/>
                                <w:lang w:eastAsia="zh-CN"/>
                                <w14:textFill>
                                  <w14:solidFill>
                                    <w14:schemeClr w14:val="tx1"/>
                                  </w14:solidFill>
                                </w14:textFill>
                              </w:rPr>
                              <w:t>承办</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68.35pt;margin-top:12.25pt;height:139.55pt;width:303.5pt;mso-wrap-distance-bottom:3.6pt;mso-wrap-distance-left:9pt;mso-wrap-distance-right:9pt;mso-wrap-distance-top:3.6pt;z-index:251666432;mso-width-relative:page;mso-height-relative:margin;mso-height-percent:200;" filled="f" stroked="f" coordsize="21600,21600" o:gfxdata="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VNF5NcAAAAKAQAADwAAAAAAAAABACAAAAAiAAAAZHJzL2Rvd25y&#10;ZXYueG1sUEsBAhQAFAAAAAgAh07iQP0nX8vGAQAAeQMAAA4AAAAAAAAAAQAgAAAAJgEAAGRycy9l&#10;Mm9Eb2MueG1sUEsFBgAAAAAGAAYAWQEAAF4FAAAAAA==&#10;">
                <v:fill on="f" focussize="0,0"/>
                <v:stroke on="f"/>
                <v:imagedata o:title=""/>
                <o:lock v:ext="edit" aspectratio="f"/>
                <v:textbox style="mso-fit-shape-to-text:t;">
                  <w:txbxContent>
                    <w:p>
                      <w:pPr>
                        <w:ind w:firstLine="0" w:firstLineChars="0"/>
                        <w:jc w:val="center"/>
                        <w:rPr>
                          <w:rFonts w:hint="eastAsia" w:ascii="Times New Roman" w:hAnsi="Times New Roman" w:eastAsia="仿宋_GB2312" w:cs="Times New Roman"/>
                          <w:kern w:val="0"/>
                          <w:sz w:val="28"/>
                          <w:szCs w:val="24"/>
                          <w:lang w:eastAsia="zh-CN"/>
                        </w:rPr>
                      </w:pPr>
                      <w:r>
                        <w:rPr>
                          <w:rFonts w:hint="eastAsia" w:ascii="Times New Roman" w:hAnsi="Times New Roman" w:eastAsia="仿宋_GB2312" w:cs="Times New Roman"/>
                          <w:kern w:val="0"/>
                          <w:sz w:val="28"/>
                          <w:szCs w:val="24"/>
                          <w:lang w:eastAsia="zh-CN"/>
                        </w:rPr>
                        <w:t>郑州市第四十四高级中学 主办</w:t>
                      </w:r>
                    </w:p>
                    <w:p>
                      <w:pPr>
                        <w:ind w:firstLine="0" w:firstLineChars="0"/>
                        <w:jc w:val="center"/>
                        <w:rPr>
                          <w:rFonts w:hint="eastAsia" w:ascii="Times New Roman" w:hAnsi="Times New Roman" w:eastAsia="仿宋_GB2312" w:cs="Times New Roman"/>
                          <w:color w:val="0000FF"/>
                          <w:kern w:val="0"/>
                          <w:sz w:val="28"/>
                          <w:szCs w:val="24"/>
                          <w:lang w:eastAsia="zh-CN"/>
                        </w:rPr>
                      </w:pPr>
                      <w:r>
                        <w:rPr>
                          <w:rFonts w:hint="eastAsia" w:ascii="Times New Roman" w:hAnsi="Times New Roman" w:eastAsia="仿宋_GB2312" w:cs="Times New Roman"/>
                          <w:color w:val="000000" w:themeColor="text1"/>
                          <w:kern w:val="0"/>
                          <w:sz w:val="28"/>
                          <w:szCs w:val="24"/>
                          <w:lang w:val="en-US" w:eastAsia="zh-CN"/>
                          <w14:textFill>
                            <w14:solidFill>
                              <w14:schemeClr w14:val="tx1"/>
                            </w14:solidFill>
                          </w14:textFill>
                        </w:rPr>
                        <w:t xml:space="preserve"> 哈尔滨工业大学（威海分校） </w:t>
                      </w:r>
                      <w:r>
                        <w:rPr>
                          <w:rFonts w:hint="eastAsia" w:ascii="Times New Roman" w:hAnsi="Times New Roman" w:eastAsia="仿宋_GB2312" w:cs="Times New Roman"/>
                          <w:color w:val="000000" w:themeColor="text1"/>
                          <w:kern w:val="0"/>
                          <w:sz w:val="28"/>
                          <w:szCs w:val="24"/>
                          <w:lang w:eastAsia="zh-CN"/>
                          <w14:textFill>
                            <w14:solidFill>
                              <w14:schemeClr w14:val="tx1"/>
                            </w14:solidFill>
                          </w14:textFill>
                        </w:rPr>
                        <w:t>承办</w:t>
                      </w:r>
                    </w:p>
                  </w:txbxContent>
                </v:textbox>
                <w10:wrap type="square"/>
              </v:shape>
            </w:pict>
          </mc:Fallback>
        </mc:AlternateContent>
      </w:r>
      <w:bookmarkStart w:id="0" w:name="_Toc17329"/>
      <w:r>
        <w:rPr>
          <w:rFonts w:hint="eastAsia" w:ascii="新宋体" w:hAnsi="新宋体" w:eastAsia="新宋体" w:cs="新宋体"/>
          <w:b/>
          <w:color w:val="000000"/>
          <w:sz w:val="40"/>
          <w:szCs w:val="40"/>
          <w:shd w:val="clear" w:color="auto" w:fill="FFFFFF"/>
          <w:lang w:val="en-US" w:eastAsia="zh-CN"/>
        </w:rPr>
        <w:t xml:space="preserve">  </w:t>
      </w:r>
    </w:p>
    <w:p>
      <w:pPr>
        <w:widowControl/>
        <w:spacing w:after="156" w:afterLines="50" w:line="540" w:lineRule="exact"/>
        <w:ind w:right="105" w:rightChars="50"/>
        <w:jc w:val="center"/>
        <w:outlineLvl w:val="0"/>
        <w:rPr>
          <w:rFonts w:hint="eastAsia" w:ascii="新宋体" w:hAnsi="新宋体" w:eastAsia="新宋体" w:cs="新宋体"/>
          <w:b/>
          <w:color w:val="000000"/>
          <w:sz w:val="36"/>
          <w:szCs w:val="36"/>
          <w:shd w:val="clear" w:color="auto" w:fill="FFFFFF"/>
          <w:lang w:eastAsia="zh-CN"/>
        </w:rPr>
      </w:pPr>
      <w:bookmarkStart w:id="1" w:name="_Toc23804"/>
      <w:bookmarkStart w:id="2" w:name="_Toc14371"/>
      <w:bookmarkStart w:id="3" w:name="_Toc13558"/>
      <w:bookmarkStart w:id="4" w:name="_Toc27018"/>
      <w:bookmarkStart w:id="5" w:name="_Toc12858"/>
      <w:r>
        <w:rPr>
          <w:rFonts w:hint="eastAsia" w:ascii="新宋体" w:hAnsi="新宋体" w:eastAsia="新宋体" w:cs="新宋体"/>
          <w:b/>
          <w:color w:val="000000"/>
          <w:sz w:val="36"/>
          <w:szCs w:val="36"/>
          <w:shd w:val="clear" w:color="auto" w:fill="FFFFFF"/>
          <w:lang w:eastAsia="zh-CN"/>
        </w:rPr>
        <w:t>郑州市第四十四高级中学</w:t>
      </w:r>
      <w:bookmarkEnd w:id="0"/>
      <w:bookmarkEnd w:id="1"/>
      <w:bookmarkEnd w:id="2"/>
      <w:bookmarkEnd w:id="3"/>
    </w:p>
    <w:p>
      <w:pPr>
        <w:widowControl/>
        <w:spacing w:after="156" w:afterLines="50" w:line="540" w:lineRule="exact"/>
        <w:ind w:right="105" w:rightChars="50"/>
        <w:jc w:val="center"/>
        <w:outlineLvl w:val="0"/>
        <w:rPr>
          <w:rFonts w:ascii="新宋体" w:hAnsi="新宋体" w:eastAsia="新宋体" w:cs="新宋体"/>
          <w:b/>
          <w:color w:val="000000"/>
          <w:sz w:val="40"/>
          <w:szCs w:val="40"/>
          <w:shd w:val="clear" w:color="auto" w:fill="FFFFFF"/>
        </w:rPr>
      </w:pPr>
      <w:r>
        <w:rPr>
          <w:rFonts w:hint="eastAsia" w:ascii="新宋体" w:hAnsi="新宋体" w:eastAsia="新宋体" w:cs="新宋体"/>
          <w:b/>
          <w:color w:val="000000"/>
          <w:sz w:val="36"/>
          <w:szCs w:val="36"/>
          <w:shd w:val="clear" w:color="auto" w:fill="FFFFFF"/>
          <w:lang w:eastAsia="zh-CN"/>
        </w:rPr>
        <w:t>202</w:t>
      </w:r>
      <w:r>
        <w:rPr>
          <w:rFonts w:hint="eastAsia" w:ascii="新宋体" w:hAnsi="新宋体" w:eastAsia="新宋体" w:cs="新宋体"/>
          <w:b/>
          <w:color w:val="000000"/>
          <w:sz w:val="36"/>
          <w:szCs w:val="36"/>
          <w:shd w:val="clear" w:color="auto" w:fill="FFFFFF"/>
          <w:lang w:val="en-US" w:eastAsia="zh-CN"/>
        </w:rPr>
        <w:t>2</w:t>
      </w:r>
      <w:r>
        <w:rPr>
          <w:rFonts w:hint="eastAsia" w:ascii="新宋体" w:hAnsi="新宋体" w:eastAsia="新宋体" w:cs="新宋体"/>
          <w:b/>
          <w:color w:val="000000"/>
          <w:sz w:val="36"/>
          <w:szCs w:val="36"/>
          <w:shd w:val="clear" w:color="auto" w:fill="FFFFFF"/>
          <w:lang w:eastAsia="zh-CN"/>
        </w:rPr>
        <w:t>年教师综合素养提升培训方案</w:t>
      </w:r>
      <w:bookmarkEnd w:id="4"/>
      <w:bookmarkEnd w:id="5"/>
    </w:p>
    <w:p>
      <w:pPr>
        <w:pStyle w:val="2"/>
        <w:bidi w:val="0"/>
        <w:rPr>
          <w:rFonts w:hint="eastAsia"/>
          <w:lang w:eastAsia="zh-CN"/>
        </w:rPr>
      </w:pPr>
      <w:bookmarkStart w:id="6" w:name="_Toc2236"/>
      <w:r>
        <w:rPr>
          <w:rFonts w:hint="eastAsia"/>
          <w:lang w:eastAsia="zh-CN"/>
        </w:rPr>
        <w:t>一、培训背景</w:t>
      </w:r>
      <w:bookmarkEnd w:id="6"/>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432" w:firstLine="561" w:firstLineChars="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党的十九大关于《全面深化新时代教师队伍建设改革的意见》指出，深化新时代教师队伍建设改革，要全面贯彻党的教育方针，坚持社会主义办学方向，遵循教育规律和教师成长发展规律，全面提升教师素质能力，深入推进教师管理体制机制改革，形成优秀人才争相从教、教师人人尽展其才、好老师不断涌现的良好局面。</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432" w:firstLine="561" w:firstLineChars="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为提高教师的德育教学能力及专业素质，增强教师育人的责任感和荣誉感，加强核心素养落地实施，受</w:t>
      </w:r>
      <w:r>
        <w:rPr>
          <w:rFonts w:hint="eastAsia" w:cs="仿宋"/>
          <w:color w:val="000000" w:themeColor="text1"/>
          <w:sz w:val="28"/>
          <w:szCs w:val="28"/>
          <w:lang w:eastAsia="zh-CN"/>
          <w14:textFill>
            <w14:solidFill>
              <w14:schemeClr w14:val="tx1"/>
            </w14:solidFill>
          </w14:textFill>
        </w:rPr>
        <w:t>郑州市第四十四高级中学</w:t>
      </w:r>
      <w:r>
        <w:rPr>
          <w:rFonts w:hint="eastAsia" w:ascii="仿宋" w:hAnsi="仿宋" w:eastAsia="仿宋" w:cs="仿宋"/>
          <w:color w:val="000000" w:themeColor="text1"/>
          <w:sz w:val="28"/>
          <w:szCs w:val="28"/>
          <w14:textFill>
            <w14:solidFill>
              <w14:schemeClr w14:val="tx1"/>
            </w14:solidFill>
          </w14:textFill>
        </w:rPr>
        <w:t>委托，特研究制定202</w:t>
      </w:r>
      <w:r>
        <w:rPr>
          <w:rFonts w:hint="eastAsia"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年教师综合素养提升培训方案</w:t>
      </w:r>
      <w:r>
        <w:rPr>
          <w:rFonts w:hint="eastAsia" w:cs="仿宋"/>
          <w:color w:val="000000" w:themeColor="text1"/>
          <w:sz w:val="28"/>
          <w:szCs w:val="28"/>
          <w:lang w:eastAsia="zh-CN"/>
          <w14:textFill>
            <w14:solidFill>
              <w14:schemeClr w14:val="tx1"/>
            </w14:solidFill>
          </w14:textFill>
        </w:rPr>
        <w:t>。</w:t>
      </w:r>
    </w:p>
    <w:p>
      <w:pPr>
        <w:pStyle w:val="2"/>
        <w:bidi w:val="0"/>
        <w:rPr>
          <w:rFonts w:hint="eastAsia" w:ascii="仿宋" w:hAnsi="仿宋" w:eastAsia="仿宋" w:cs="仿宋"/>
          <w:b/>
          <w:bCs/>
          <w:color w:val="000000" w:themeColor="text1"/>
          <w:szCs w:val="28"/>
          <w14:textFill>
            <w14:solidFill>
              <w14:schemeClr w14:val="tx1"/>
            </w14:solidFill>
          </w14:textFill>
        </w:rPr>
      </w:pPr>
      <w:bookmarkStart w:id="7" w:name="_Toc26005"/>
      <w:r>
        <w:rPr>
          <w:rFonts w:hint="eastAsia"/>
          <w:lang w:eastAsia="zh-CN"/>
        </w:rPr>
        <w:t>二</w:t>
      </w:r>
      <w:r>
        <w:rPr>
          <w:rFonts w:hint="eastAsia"/>
        </w:rPr>
        <w:t>、指导思想</w:t>
      </w:r>
      <w:bookmarkEnd w:id="7"/>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432" w:firstLine="561" w:firstLineChars="0"/>
        <w:textAlignment w:val="auto"/>
        <w:rPr>
          <w:rFonts w:hint="eastAsia" w:ascii="仿宋" w:hAnsi="仿宋" w:eastAsia="仿宋" w:cs="仿宋"/>
          <w:color w:val="000000" w:themeColor="text1"/>
          <w:spacing w:val="-3"/>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全面贯彻党的十九大和十九届二中、三中全会精神，以习近平新时代中国特色社会主义思想为指导，围绕加快推进教育现代化这一主线，以培养社会主</w:t>
      </w:r>
      <w:r>
        <w:rPr>
          <w:rFonts w:hint="eastAsia" w:ascii="仿宋" w:hAnsi="仿宋" w:eastAsia="仿宋" w:cs="仿宋"/>
          <w:color w:val="000000" w:themeColor="text1"/>
          <w:spacing w:val="-5"/>
          <w:sz w:val="28"/>
          <w:szCs w:val="28"/>
          <w14:textFill>
            <w14:solidFill>
              <w14:schemeClr w14:val="tx1"/>
            </w14:solidFill>
          </w14:textFill>
        </w:rPr>
        <w:t>义建设者和接班人为根本任务，全面加强党对教育工作的领导，促进教育公平，</w:t>
      </w:r>
      <w:r>
        <w:rPr>
          <w:rFonts w:hint="eastAsia" w:ascii="仿宋" w:hAnsi="仿宋" w:eastAsia="仿宋" w:cs="仿宋"/>
          <w:color w:val="000000" w:themeColor="text1"/>
          <w:spacing w:val="-3"/>
          <w:sz w:val="28"/>
          <w:szCs w:val="28"/>
          <w14:textFill>
            <w14:solidFill>
              <w14:schemeClr w14:val="tx1"/>
            </w14:solidFill>
          </w14:textFill>
        </w:rPr>
        <w:t>提高教学质量，聚焦教育发展的战略性问题、紧迫性问题和人民群众关心的问</w:t>
      </w:r>
      <w:r>
        <w:rPr>
          <w:rFonts w:hint="eastAsia" w:ascii="仿宋" w:hAnsi="仿宋" w:eastAsia="仿宋" w:cs="仿宋"/>
          <w:color w:val="000000" w:themeColor="text1"/>
          <w:spacing w:val="-1"/>
          <w:sz w:val="28"/>
          <w:szCs w:val="28"/>
          <w14:textFill>
            <w14:solidFill>
              <w14:schemeClr w14:val="tx1"/>
            </w14:solidFill>
          </w14:textFill>
        </w:rPr>
        <w:t>题，并结合</w:t>
      </w:r>
      <w:r>
        <w:rPr>
          <w:rFonts w:hint="eastAsia" w:cs="仿宋"/>
          <w:color w:val="000000" w:themeColor="text1"/>
          <w:spacing w:val="-1"/>
          <w:sz w:val="28"/>
          <w:szCs w:val="28"/>
          <w:lang w:eastAsia="zh-CN"/>
          <w14:textFill>
            <w14:solidFill>
              <w14:schemeClr w14:val="tx1"/>
            </w14:solidFill>
          </w14:textFill>
        </w:rPr>
        <w:t>学校</w:t>
      </w:r>
      <w:r>
        <w:rPr>
          <w:rFonts w:hint="eastAsia" w:ascii="仿宋" w:hAnsi="仿宋" w:eastAsia="仿宋" w:cs="仿宋"/>
          <w:color w:val="000000" w:themeColor="text1"/>
          <w:spacing w:val="-1"/>
          <w:sz w:val="28"/>
          <w:szCs w:val="28"/>
          <w14:textFill>
            <w14:solidFill>
              <w14:schemeClr w14:val="tx1"/>
            </w14:solidFill>
          </w14:textFill>
        </w:rPr>
        <w:t>教师专业发展的实际需求，积极引导广大教师提高道</w:t>
      </w:r>
      <w:r>
        <w:rPr>
          <w:rFonts w:hint="eastAsia" w:ascii="仿宋" w:hAnsi="仿宋" w:eastAsia="仿宋" w:cs="仿宋"/>
          <w:color w:val="000000" w:themeColor="text1"/>
          <w:sz w:val="28"/>
          <w:szCs w:val="28"/>
          <w14:textFill>
            <w14:solidFill>
              <w14:schemeClr w14:val="tx1"/>
            </w14:solidFill>
          </w14:textFill>
        </w:rPr>
        <w:t>德修养,加强学术、教风、学风建设,树立高尚的道德情操和精神追求，更好发挥教育服务国计民生的作用，推进新时代教育事业的快速发展，推动学校各项</w:t>
      </w:r>
      <w:r>
        <w:rPr>
          <w:rFonts w:hint="eastAsia" w:ascii="仿宋" w:hAnsi="仿宋" w:eastAsia="仿宋" w:cs="仿宋"/>
          <w:color w:val="000000" w:themeColor="text1"/>
          <w:spacing w:val="-4"/>
          <w:sz w:val="28"/>
          <w:szCs w:val="28"/>
          <w14:textFill>
            <w14:solidFill>
              <w14:schemeClr w14:val="tx1"/>
            </w14:solidFill>
          </w14:textFill>
        </w:rPr>
        <w:t xml:space="preserve">工作的全面开展，为实现《中国教育现代化 </w:t>
      </w:r>
      <w:r>
        <w:rPr>
          <w:rFonts w:hint="eastAsia" w:ascii="仿宋" w:hAnsi="仿宋" w:eastAsia="仿宋" w:cs="仿宋"/>
          <w:color w:val="000000" w:themeColor="text1"/>
          <w:sz w:val="28"/>
          <w:szCs w:val="28"/>
          <w14:textFill>
            <w14:solidFill>
              <w14:schemeClr w14:val="tx1"/>
            </w14:solidFill>
          </w14:textFill>
        </w:rPr>
        <w:t>2035》的奋斗目标夯实基础，造就</w:t>
      </w:r>
      <w:r>
        <w:rPr>
          <w:rFonts w:hint="eastAsia" w:ascii="仿宋" w:hAnsi="仿宋" w:eastAsia="仿宋" w:cs="仿宋"/>
          <w:color w:val="000000" w:themeColor="text1"/>
          <w:spacing w:val="-3"/>
          <w:sz w:val="28"/>
          <w:szCs w:val="28"/>
          <w14:textFill>
            <w14:solidFill>
              <w14:schemeClr w14:val="tx1"/>
            </w14:solidFill>
          </w14:textFill>
        </w:rPr>
        <w:t>党和人民满意的高素质专业化创新型教师队伍。</w:t>
      </w:r>
    </w:p>
    <w:p>
      <w:pPr>
        <w:pStyle w:val="2"/>
        <w:bidi w:val="0"/>
        <w:rPr>
          <w:rFonts w:hint="eastAsia"/>
        </w:rPr>
      </w:pPr>
      <w:bookmarkStart w:id="8" w:name="_Toc1715"/>
      <w:r>
        <w:rPr>
          <w:rFonts w:hint="eastAsia"/>
          <w:lang w:eastAsia="zh-CN"/>
        </w:rPr>
        <w:t>三</w:t>
      </w:r>
      <w:r>
        <w:rPr>
          <w:rFonts w:hint="eastAsia"/>
        </w:rPr>
        <w:t>、培训目标</w:t>
      </w:r>
      <w:bookmarkEnd w:id="8"/>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432" w:firstLine="561" w:firstLineChars="0"/>
        <w:textAlignment w:val="auto"/>
        <w:rPr>
          <w:rFonts w:hint="eastAsia" w:ascii="仿宋" w:hAnsi="仿宋" w:eastAsia="仿宋" w:cs="仿宋"/>
          <w:color w:val="000000" w:themeColor="text1"/>
          <w:spacing w:val="-3"/>
          <w:sz w:val="28"/>
          <w:szCs w:val="28"/>
          <w14:textFill>
            <w14:solidFill>
              <w14:schemeClr w14:val="tx1"/>
            </w14:solidFill>
          </w14:textFill>
        </w:rPr>
      </w:pPr>
      <w:r>
        <w:rPr>
          <w:rFonts w:hint="eastAsia" w:ascii="仿宋" w:hAnsi="仿宋" w:eastAsia="仿宋" w:cs="仿宋"/>
          <w:sz w:val="28"/>
          <w:szCs w:val="28"/>
        </w:rPr>
        <w:t>通过培训，为</w:t>
      </w:r>
      <w:r>
        <w:rPr>
          <w:rFonts w:hint="eastAsia" w:cs="仿宋"/>
          <w:sz w:val="28"/>
          <w:szCs w:val="28"/>
          <w:lang w:val="en-US" w:eastAsia="zh-CN"/>
        </w:rPr>
        <w:t>郑州市第四十四高级中学</w:t>
      </w:r>
      <w:r>
        <w:rPr>
          <w:rFonts w:hint="eastAsia" w:ascii="仿宋" w:hAnsi="仿宋" w:eastAsia="仿宋" w:cs="仿宋"/>
          <w:sz w:val="28"/>
          <w:szCs w:val="28"/>
        </w:rPr>
        <w:t>教师搭建一个提升的平台，坚持专家引领、同伴互助的学习方式，采取“自主、多元、实效”的方法,努力使教师成为教育思想先进,教育技能扎实,教科意识强烈,个体风格显现,富有团队意识和创新精神的专家型教师,着力打造一支讲师德、爱学习、肯钻研、有品位的教师队伍,为提高学校教育质量提供强大精神动力和教学质量保证。</w:t>
      </w:r>
    </w:p>
    <w:p>
      <w:pPr>
        <w:pStyle w:val="2"/>
        <w:bidi w:val="0"/>
        <w:rPr>
          <w:rFonts w:hint="eastAsia"/>
        </w:rPr>
      </w:pPr>
      <w:bookmarkStart w:id="9" w:name="_Toc1933"/>
      <w:r>
        <w:rPr>
          <w:rFonts w:hint="eastAsia"/>
          <w:lang w:eastAsia="zh-CN"/>
        </w:rPr>
        <w:t>四</w:t>
      </w:r>
      <w:r>
        <w:rPr>
          <w:rFonts w:hint="eastAsia"/>
        </w:rPr>
        <w:t>、培训形式</w:t>
      </w:r>
      <w:bookmarkEnd w:id="9"/>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687" w:firstLine="561" w:firstLineChars="0"/>
        <w:textAlignment w:val="auto"/>
        <w:rPr>
          <w:rFonts w:hint="eastAsia" w:ascii="仿宋" w:hAnsi="仿宋" w:eastAsia="仿宋" w:cs="仿宋"/>
          <w:sz w:val="28"/>
          <w:szCs w:val="28"/>
        </w:rPr>
      </w:pPr>
      <w:r>
        <w:rPr>
          <w:rFonts w:hint="eastAsia" w:ascii="仿宋" w:hAnsi="仿宋" w:eastAsia="仿宋" w:cs="仿宋"/>
          <w:sz w:val="28"/>
          <w:szCs w:val="28"/>
        </w:rPr>
        <w:t>采取集中培训的方式进行，坚持理论与实践相结合，实践观摩与案例研讨相结合，同时辅以交流与汇报。</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687" w:firstLine="561" w:firstLineChars="0"/>
        <w:jc w:val="both"/>
        <w:textAlignment w:val="auto"/>
        <w:rPr>
          <w:rFonts w:hint="eastAsia" w:ascii="仿宋" w:hAnsi="仿宋" w:eastAsia="仿宋" w:cs="仿宋"/>
          <w:sz w:val="28"/>
          <w:szCs w:val="28"/>
        </w:rPr>
      </w:pPr>
      <w:r>
        <w:rPr>
          <w:rFonts w:hint="eastAsia" w:ascii="仿宋" w:hAnsi="仿宋" w:eastAsia="仿宋" w:cs="仿宋"/>
          <w:sz w:val="28"/>
          <w:szCs w:val="28"/>
        </w:rPr>
        <w:t>1</w:t>
      </w:r>
      <w:r>
        <w:rPr>
          <w:rFonts w:hint="default" w:cs="仿宋"/>
          <w:sz w:val="28"/>
          <w:szCs w:val="28"/>
          <w:lang w:val="en-US"/>
        </w:rPr>
        <w:t>.</w:t>
      </w:r>
      <w:r>
        <w:rPr>
          <w:rFonts w:hint="eastAsia" w:ascii="仿宋" w:hAnsi="仿宋" w:eastAsia="仿宋" w:cs="仿宋"/>
          <w:sz w:val="28"/>
          <w:szCs w:val="28"/>
        </w:rPr>
        <w:t>专题讲座,体现引领性和针对性。利用大学专业的师资力量，进行理论引领，拓展教师视野；整合当地教育优势资源，聘请一线经验丰富的名师进行授课交流、分享。</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ascii="仿宋" w:hAnsi="仿宋" w:eastAsia="仿宋" w:cs="仿宋"/>
          <w:sz w:val="28"/>
          <w:szCs w:val="28"/>
        </w:rPr>
      </w:pPr>
      <w:r>
        <w:rPr>
          <w:rFonts w:hint="eastAsia" w:cs="仿宋"/>
          <w:sz w:val="28"/>
          <w:szCs w:val="28"/>
          <w:lang w:val="en-US" w:eastAsia="zh-CN"/>
        </w:rPr>
        <w:t>2</w:t>
      </w:r>
      <w:r>
        <w:rPr>
          <w:rFonts w:hint="default" w:cs="仿宋"/>
          <w:sz w:val="28"/>
          <w:szCs w:val="28"/>
          <w:lang w:val="en-US"/>
        </w:rPr>
        <w:t>.</w:t>
      </w:r>
      <w:r>
        <w:rPr>
          <w:rFonts w:hint="eastAsia" w:ascii="仿宋" w:hAnsi="仿宋" w:eastAsia="仿宋" w:cs="仿宋"/>
          <w:sz w:val="28"/>
          <w:szCs w:val="28"/>
        </w:rPr>
        <w:t>研讨反思，调动参训学员的主动性。培训形式上既有专家集中授课进行引领，又安排一定的时间进行自我反思、同伴互助、交流研讨，让大家及时消化课堂教学的新理念、新方法。</w:t>
      </w:r>
    </w:p>
    <w:p>
      <w:pPr>
        <w:pStyle w:val="3"/>
        <w:keepNext w:val="0"/>
        <w:keepLines w:val="0"/>
        <w:pageBreakBefore w:val="0"/>
        <w:widowControl w:val="0"/>
        <w:kinsoku/>
        <w:wordWrap/>
        <w:overflowPunct/>
        <w:topLinePunct w:val="0"/>
        <w:autoSpaceDE w:val="0"/>
        <w:autoSpaceDN w:val="0"/>
        <w:bidi w:val="0"/>
        <w:adjustRightInd/>
        <w:snapToGrid/>
        <w:spacing w:before="41" w:line="560" w:lineRule="exact"/>
        <w:ind w:left="0" w:leftChars="0" w:right="572" w:firstLine="560" w:firstLineChars="200"/>
        <w:textAlignment w:val="auto"/>
        <w:rPr>
          <w:rFonts w:hint="eastAsia" w:ascii="仿宋" w:hAnsi="仿宋" w:eastAsia="仿宋" w:cs="仿宋"/>
          <w:sz w:val="28"/>
          <w:szCs w:val="28"/>
        </w:rPr>
      </w:pPr>
      <w:r>
        <w:rPr>
          <w:rFonts w:hint="eastAsia" w:cs="仿宋"/>
          <w:sz w:val="28"/>
          <w:szCs w:val="28"/>
          <w:lang w:val="en-US" w:eastAsia="zh-CN"/>
        </w:rPr>
        <w:t>3</w:t>
      </w:r>
      <w:r>
        <w:rPr>
          <w:rFonts w:hint="default" w:cs="仿宋"/>
          <w:sz w:val="28"/>
          <w:szCs w:val="28"/>
          <w:lang w:val="en-US"/>
        </w:rPr>
        <w:t>.</w:t>
      </w:r>
      <w:r>
        <w:rPr>
          <w:rFonts w:hint="eastAsia" w:ascii="仿宋" w:hAnsi="仿宋" w:eastAsia="仿宋" w:cs="仿宋"/>
          <w:sz w:val="28"/>
          <w:szCs w:val="28"/>
        </w:rPr>
        <w:t>学习汇报与讲评，对整个培训过程进行全面总结和学习成果展示。培训班成立班委，班委坚持每天总结所学习的内容，并且通过现代信息模式进行分享，让大家能够温故而知新。</w:t>
      </w:r>
    </w:p>
    <w:p>
      <w:pPr>
        <w:pStyle w:val="3"/>
        <w:keepNext w:val="0"/>
        <w:keepLines w:val="0"/>
        <w:pageBreakBefore w:val="0"/>
        <w:widowControl w:val="0"/>
        <w:kinsoku/>
        <w:wordWrap/>
        <w:overflowPunct/>
        <w:topLinePunct w:val="0"/>
        <w:autoSpaceDE w:val="0"/>
        <w:autoSpaceDN w:val="0"/>
        <w:bidi w:val="0"/>
        <w:adjustRightInd/>
        <w:snapToGrid/>
        <w:spacing w:before="41" w:line="560" w:lineRule="exact"/>
        <w:ind w:left="0" w:leftChars="0" w:right="572" w:firstLine="560" w:firstLineChars="200"/>
        <w:textAlignment w:val="auto"/>
        <w:rPr>
          <w:rFonts w:hint="default" w:cs="仿宋"/>
          <w:sz w:val="28"/>
          <w:szCs w:val="28"/>
          <w:lang w:val="en-US" w:eastAsia="zh-CN"/>
        </w:rPr>
      </w:pPr>
      <w:r>
        <w:rPr>
          <w:rFonts w:hint="eastAsia" w:cs="仿宋"/>
          <w:sz w:val="28"/>
          <w:szCs w:val="28"/>
          <w:lang w:val="en-US" w:eastAsia="zh-CN"/>
        </w:rPr>
        <w:t>4.现场教学，组织参观三门峡大坝，使参训学员更深刻体会党的历史征程，对于党员教师保持自身纯洁性意义重大。</w:t>
      </w:r>
    </w:p>
    <w:p>
      <w:pPr>
        <w:pStyle w:val="2"/>
        <w:bidi w:val="0"/>
        <w:rPr>
          <w:rFonts w:hint="eastAsia" w:ascii="宋体" w:hAnsi="宋体" w:eastAsia="宋体" w:cs="宋体"/>
          <w:b/>
          <w:bCs/>
          <w:color w:val="030503"/>
          <w:kern w:val="2"/>
          <w:szCs w:val="28"/>
          <w:lang w:val="zh-CN" w:eastAsia="zh-CN" w:bidi="zh-CN"/>
        </w:rPr>
      </w:pPr>
      <w:bookmarkStart w:id="10" w:name="_Toc30417"/>
      <w:r>
        <w:rPr>
          <w:rFonts w:hint="eastAsia"/>
          <w:lang w:val="zh-CN" w:eastAsia="zh-CN"/>
        </w:rPr>
        <w:t>五、培训时间、地点</w:t>
      </w:r>
      <w:r>
        <w:rPr>
          <w:rFonts w:hint="eastAsia"/>
          <w:lang w:val="en-US" w:eastAsia="zh-CN"/>
        </w:rPr>
        <w:t>及人数</w:t>
      </w:r>
      <w:bookmarkEnd w:id="10"/>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培训时间：2022年7月10日——2022年7月17日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培训</w:t>
      </w:r>
      <w:r>
        <w:rPr>
          <w:rFonts w:hint="eastAsia" w:ascii="仿宋_GB2312" w:hAnsi="仿宋_GB2312" w:eastAsia="仿宋_GB2312" w:cs="仿宋_GB2312"/>
          <w:bCs/>
          <w:sz w:val="28"/>
          <w:szCs w:val="28"/>
          <w:lang w:val="en-US" w:eastAsia="zh-CN"/>
        </w:rPr>
        <w:t>地点</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三门峡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参训人数：</w:t>
      </w:r>
      <w:r>
        <w:rPr>
          <w:rFonts w:hint="eastAsia" w:ascii="仿宋_GB2312" w:hAnsi="仿宋_GB2312" w:eastAsia="仿宋_GB2312" w:cs="仿宋_GB2312"/>
          <w:bCs/>
          <w:sz w:val="28"/>
          <w:szCs w:val="28"/>
          <w:lang w:val="en-US" w:eastAsia="zh-CN"/>
        </w:rPr>
        <w:t>98人</w:t>
      </w:r>
    </w:p>
    <w:p>
      <w:pPr>
        <w:pStyle w:val="2"/>
        <w:bidi w:val="0"/>
        <w:rPr>
          <w:rFonts w:hint="eastAsia" w:ascii="仿宋_GB2312" w:hAnsi="仿宋_GB2312" w:eastAsia="仿宋_GB2312" w:cs="仿宋_GB2312"/>
          <w:b/>
          <w:bCs/>
          <w:szCs w:val="28"/>
          <w:lang w:val="en-US" w:eastAsia="zh-CN"/>
        </w:rPr>
      </w:pPr>
      <w:bookmarkStart w:id="11" w:name="_Toc14399"/>
      <w:r>
        <w:rPr>
          <w:rFonts w:hint="eastAsia"/>
          <w:lang w:eastAsia="zh-CN"/>
        </w:rPr>
        <w:t>六</w:t>
      </w:r>
      <w:r>
        <w:rPr>
          <w:rFonts w:hint="eastAsia"/>
        </w:rPr>
        <w:t>、</w:t>
      </w:r>
      <w:r>
        <w:rPr>
          <w:rFonts w:hint="eastAsia"/>
          <w:lang w:eastAsia="zh-CN"/>
        </w:rPr>
        <w:t>往返培训地交通方式</w:t>
      </w:r>
      <w:bookmarkEnd w:id="11"/>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交通方式：所有参训人员均统一乘坐大巴车往返培训地。</w:t>
      </w:r>
    </w:p>
    <w:p>
      <w:pPr>
        <w:pStyle w:val="2"/>
        <w:numPr>
          <w:ilvl w:val="0"/>
          <w:numId w:val="1"/>
        </w:numPr>
        <w:bidi w:val="0"/>
        <w:rPr>
          <w:rFonts w:hint="eastAsia"/>
          <w:lang w:val="en-US" w:eastAsia="zh-CN"/>
        </w:rPr>
      </w:pPr>
      <w:bookmarkStart w:id="12" w:name="_Toc22579"/>
      <w:r>
        <w:rPr>
          <w:rFonts w:hint="eastAsia"/>
          <w:lang w:eastAsia="zh-CN"/>
        </w:rPr>
        <w:t>培训</w:t>
      </w:r>
      <w:r>
        <w:rPr>
          <w:rFonts w:hint="eastAsia"/>
          <w:lang w:val="en-US" w:eastAsia="zh-CN"/>
        </w:rPr>
        <w:t>日程安排</w:t>
      </w:r>
      <w:bookmarkEnd w:id="12"/>
    </w:p>
    <w:p>
      <w:pPr>
        <w:rPr>
          <w:rFonts w:hint="eastAsia" w:ascii="仿宋" w:hAnsi="仿宋" w:eastAsia="仿宋" w:cs="仿宋"/>
          <w:i w:val="0"/>
          <w:color w:val="0000FF"/>
          <w:sz w:val="24"/>
          <w:szCs w:val="24"/>
          <w:u w:val="none"/>
          <w:lang w:val="en-US" w:eastAsia="zh-CN"/>
        </w:rPr>
      </w:pPr>
    </w:p>
    <w:tbl>
      <w:tblPr>
        <w:tblStyle w:val="7"/>
        <w:tblW w:w="10114" w:type="dxa"/>
        <w:jc w:val="center"/>
        <w:tblLayout w:type="fixed"/>
        <w:tblCellMar>
          <w:top w:w="15" w:type="dxa"/>
          <w:left w:w="15" w:type="dxa"/>
          <w:bottom w:w="15" w:type="dxa"/>
          <w:right w:w="15" w:type="dxa"/>
        </w:tblCellMar>
      </w:tblPr>
      <w:tblGrid>
        <w:gridCol w:w="681"/>
        <w:gridCol w:w="1774"/>
        <w:gridCol w:w="5604"/>
        <w:gridCol w:w="2055"/>
      </w:tblGrid>
      <w:tr>
        <w:tblPrEx>
          <w:tblCellMar>
            <w:top w:w="15" w:type="dxa"/>
            <w:left w:w="15" w:type="dxa"/>
            <w:bottom w:w="15" w:type="dxa"/>
            <w:right w:w="15" w:type="dxa"/>
          </w:tblCellMar>
        </w:tblPrEx>
        <w:trPr>
          <w:trHeight w:val="751" w:hRule="exac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日期</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时间</w:t>
            </w:r>
          </w:p>
        </w:tc>
        <w:tc>
          <w:tcPr>
            <w:tcW w:w="5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内容</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备注</w:t>
            </w:r>
          </w:p>
        </w:tc>
      </w:tr>
      <w:tr>
        <w:tblPrEx>
          <w:tblCellMar>
            <w:top w:w="15" w:type="dxa"/>
            <w:left w:w="15" w:type="dxa"/>
            <w:bottom w:w="15" w:type="dxa"/>
            <w:right w:w="15" w:type="dxa"/>
          </w:tblCellMar>
        </w:tblPrEx>
        <w:trPr>
          <w:trHeight w:val="596" w:hRule="atLeast"/>
          <w:jc w:val="center"/>
        </w:trPr>
        <w:tc>
          <w:tcPr>
            <w:tcW w:w="681" w:type="dxa"/>
            <w:vMerge w:val="restart"/>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7月</w:t>
            </w:r>
          </w:p>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日</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7:00—11:00</w:t>
            </w:r>
          </w:p>
        </w:tc>
        <w:tc>
          <w:tcPr>
            <w:tcW w:w="5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乘坐大巴车到达</w:t>
            </w:r>
            <w:r>
              <w:rPr>
                <w:rFonts w:hint="eastAsia" w:ascii="仿宋" w:hAnsi="仿宋" w:eastAsia="仿宋" w:cs="仿宋"/>
                <w:color w:val="000000"/>
                <w:sz w:val="24"/>
                <w:szCs w:val="24"/>
                <w:lang w:eastAsia="zh-CN"/>
              </w:rPr>
              <w:t>培训入住</w:t>
            </w:r>
            <w:r>
              <w:rPr>
                <w:rFonts w:hint="eastAsia" w:ascii="仿宋" w:hAnsi="仿宋" w:eastAsia="仿宋" w:cs="仿宋"/>
                <w:color w:val="000000"/>
                <w:sz w:val="24"/>
                <w:szCs w:val="24"/>
              </w:rPr>
              <w:t>大酒店</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color w:val="000000"/>
              </w:rPr>
            </w:pPr>
            <w:r>
              <w:rPr>
                <w:rFonts w:hint="eastAsia" w:ascii="仿宋" w:hAnsi="仿宋" w:eastAsia="仿宋" w:cs="仿宋"/>
                <w:color w:val="000000"/>
              </w:rPr>
              <w:t>携带身份证、三绿码</w:t>
            </w:r>
          </w:p>
        </w:tc>
      </w:tr>
      <w:tr>
        <w:tblPrEx>
          <w:tblCellMar>
            <w:top w:w="15" w:type="dxa"/>
            <w:left w:w="15" w:type="dxa"/>
            <w:bottom w:w="15" w:type="dxa"/>
            <w:right w:w="15" w:type="dxa"/>
          </w:tblCellMar>
        </w:tblPrEx>
        <w:trPr>
          <w:trHeight w:val="596"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11:30</w:t>
            </w:r>
          </w:p>
        </w:tc>
        <w:tc>
          <w:tcPr>
            <w:tcW w:w="5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办理住宿</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rPr>
            </w:pPr>
            <w:r>
              <w:rPr>
                <w:rFonts w:hint="eastAsia" w:ascii="仿宋" w:hAnsi="仿宋" w:eastAsia="仿宋" w:cs="仿宋"/>
                <w:color w:val="000000"/>
              </w:rPr>
              <w:t>车程约4小时</w:t>
            </w:r>
          </w:p>
        </w:tc>
      </w:tr>
      <w:tr>
        <w:tblPrEx>
          <w:tblCellMar>
            <w:top w:w="15" w:type="dxa"/>
            <w:left w:w="15" w:type="dxa"/>
            <w:bottom w:w="15" w:type="dxa"/>
            <w:right w:w="15" w:type="dxa"/>
          </w:tblCellMar>
        </w:tblPrEx>
        <w:trPr>
          <w:trHeight w:val="596"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12:00</w:t>
            </w:r>
          </w:p>
        </w:tc>
        <w:tc>
          <w:tcPr>
            <w:tcW w:w="5604"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午餐</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一楼自助餐厅</w:t>
            </w:r>
            <w:r>
              <w:rPr>
                <w:rFonts w:hint="eastAsia" w:ascii="仿宋" w:hAnsi="仿宋" w:eastAsia="仿宋" w:cs="仿宋"/>
                <w:color w:val="000000"/>
                <w:sz w:val="24"/>
                <w:szCs w:val="24"/>
                <w:lang w:val="en-US" w:eastAsia="zh-CN"/>
              </w:rPr>
              <w:t xml:space="preserve">  </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:30</w:t>
            </w:r>
          </w:p>
        </w:tc>
        <w:tc>
          <w:tcPr>
            <w:tcW w:w="5604" w:type="dxa"/>
            <w:tcBorders>
              <w:top w:val="single" w:color="000000" w:sz="4" w:space="0"/>
              <w:left w:val="single" w:color="000000" w:sz="4" w:space="0"/>
              <w:bottom w:val="single" w:color="auto" w:sz="4" w:space="0"/>
              <w:right w:val="single" w:color="000000" w:sz="4" w:space="0"/>
            </w:tcBorders>
            <w:noWrap/>
            <w:vAlign w:val="center"/>
          </w:tcPr>
          <w:p>
            <w:pPr>
              <w:spacing w:line="2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开班仪式</w:t>
            </w:r>
          </w:p>
          <w:p>
            <w:pPr>
              <w:spacing w:line="2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专家讲座</w:t>
            </w:r>
          </w:p>
          <w:p>
            <w:pPr>
              <w:spacing w:line="280" w:lineRule="exact"/>
              <w:jc w:val="center"/>
              <w:rPr>
                <w:rFonts w:hint="eastAsia" w:ascii="仿宋" w:hAnsi="仿宋" w:eastAsia="仿宋" w:cs="仿宋"/>
                <w:sz w:val="24"/>
                <w:szCs w:val="24"/>
                <w:lang w:eastAsia="zh-CN"/>
              </w:rPr>
            </w:pPr>
            <w:r>
              <w:rPr>
                <w:rFonts w:hint="eastAsia" w:ascii="仿宋" w:hAnsi="仿宋" w:eastAsia="仿宋" w:cs="仿宋"/>
                <w:color w:val="000000"/>
                <w:sz w:val="24"/>
                <w:szCs w:val="24"/>
                <w:lang w:eastAsia="zh-CN"/>
              </w:rPr>
              <w:t xml:space="preserve"> 《</w:t>
            </w:r>
            <w:r>
              <w:rPr>
                <w:rFonts w:hint="eastAsia" w:ascii="仿宋" w:hAnsi="仿宋" w:eastAsia="仿宋" w:cs="仿宋"/>
                <w:color w:val="000000"/>
                <w:sz w:val="24"/>
                <w:szCs w:val="24"/>
              </w:rPr>
              <w:t>缓释压力拥抱阳光--教师的心理压力与调适</w:t>
            </w:r>
            <w:r>
              <w:rPr>
                <w:rFonts w:hint="eastAsia" w:ascii="仿宋" w:hAnsi="仿宋" w:eastAsia="仿宋" w:cs="仿宋"/>
                <w:color w:val="000000"/>
                <w:sz w:val="24"/>
                <w:szCs w:val="24"/>
                <w:lang w:eastAsia="zh-CN"/>
              </w:rPr>
              <w:t>》</w:t>
            </w:r>
          </w:p>
        </w:tc>
        <w:tc>
          <w:tcPr>
            <w:tcW w:w="2055" w:type="dxa"/>
            <w:tcBorders>
              <w:top w:val="single" w:color="000000"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themeColor="text1"/>
                <w:sz w:val="24"/>
                <w:szCs w:val="24"/>
                <w14:textFill>
                  <w14:solidFill>
                    <w14:schemeClr w14:val="tx1"/>
                  </w14:solidFill>
                </w14:textFill>
              </w:rPr>
              <w:t>18:</w:t>
            </w:r>
            <w:r>
              <w:rPr>
                <w:rFonts w:hint="eastAsia" w:ascii="仿宋" w:hAnsi="仿宋" w:eastAsia="仿宋" w:cs="仿宋"/>
                <w:color w:val="000000" w:themeColor="text1"/>
                <w:sz w:val="24"/>
                <w:szCs w:val="24"/>
                <w:lang w:val="en-US" w:eastAsia="zh-CN"/>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0</w:t>
            </w:r>
          </w:p>
        </w:tc>
        <w:tc>
          <w:tcPr>
            <w:tcW w:w="5604" w:type="dxa"/>
            <w:tcBorders>
              <w:top w:val="single" w:color="000000" w:sz="4" w:space="0"/>
              <w:left w:val="single" w:color="000000" w:sz="4" w:space="0"/>
              <w:bottom w:val="single" w:color="auto" w:sz="4" w:space="0"/>
              <w:right w:val="single" w:color="000000" w:sz="4" w:space="0"/>
            </w:tcBorders>
            <w:noWrap/>
            <w:vAlign w:val="center"/>
          </w:tcPr>
          <w:p>
            <w:pPr>
              <w:spacing w:line="2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14:textFill>
                  <w14:solidFill>
                    <w14:schemeClr w14:val="tx1"/>
                  </w14:solidFill>
                </w14:textFill>
              </w:rPr>
              <w:t>晚餐</w:t>
            </w:r>
          </w:p>
        </w:tc>
        <w:tc>
          <w:tcPr>
            <w:tcW w:w="2055" w:type="dxa"/>
            <w:tcBorders>
              <w:top w:val="single" w:color="000000" w:sz="4" w:space="0"/>
              <w:left w:val="single" w:color="000000" w:sz="4" w:space="0"/>
              <w:bottom w:val="single" w:color="auto" w:sz="4" w:space="0"/>
              <w:right w:val="single" w:color="000000" w:sz="4" w:space="0"/>
            </w:tcBorders>
            <w:noWrap/>
            <w:vAlign w:val="center"/>
          </w:tcPr>
          <w:p>
            <w:pPr>
              <w:spacing w:line="2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:30</w:t>
            </w:r>
          </w:p>
        </w:tc>
        <w:tc>
          <w:tcPr>
            <w:tcW w:w="5604" w:type="dxa"/>
            <w:tcBorders>
              <w:top w:val="single" w:color="auto" w:sz="4" w:space="0"/>
              <w:left w:val="single" w:color="auto" w:sz="4" w:space="0"/>
              <w:bottom w:val="single" w:color="auto" w:sz="4" w:space="0"/>
              <w:right w:val="single" w:color="000000" w:sz="4" w:space="0"/>
            </w:tcBorders>
            <w:noWrap/>
            <w:vAlign w:val="center"/>
          </w:tcPr>
          <w:p>
            <w:pPr>
              <w:spacing w:line="28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内部研讨、整理课程笔记</w:t>
            </w:r>
          </w:p>
        </w:tc>
        <w:tc>
          <w:tcPr>
            <w:tcW w:w="2055" w:type="dxa"/>
            <w:tcBorders>
              <w:top w:val="single" w:color="auto" w:sz="4" w:space="0"/>
              <w:left w:val="single" w:color="000000" w:sz="4" w:space="0"/>
              <w:bottom w:val="single" w:color="auto" w:sz="4" w:space="0"/>
              <w:right w:val="single" w:color="auto" w:sz="4" w:space="0"/>
            </w:tcBorders>
            <w:noWrap/>
            <w:vAlign w:val="center"/>
          </w:tcPr>
          <w:p>
            <w:pPr>
              <w:spacing w:line="2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84" w:hRule="atLeast"/>
          <w:jc w:val="center"/>
        </w:trPr>
        <w:tc>
          <w:tcPr>
            <w:tcW w:w="6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7月</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日</w:t>
            </w: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7:00—8:00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早餐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r>
              <w:rPr>
                <w:rFonts w:hint="eastAsia" w:ascii="仿宋" w:hAnsi="仿宋" w:eastAsia="仿宋" w:cs="仿宋"/>
                <w:color w:val="000000" w:themeColor="text1"/>
                <w:kern w:val="0"/>
                <w:sz w:val="24"/>
                <w:szCs w:val="24"/>
                <w:lang w:val="en-US" w:eastAsia="zh-CN"/>
                <w14:textFill>
                  <w14:solidFill>
                    <w14:schemeClr w14:val="tx1"/>
                  </w14:solidFill>
                </w14:textFill>
              </w:rPr>
              <w:t>30</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12</w:t>
            </w:r>
            <w:r>
              <w:rPr>
                <w:rFonts w:hint="eastAsia" w:ascii="仿宋" w:hAnsi="仿宋" w:eastAsia="仿宋" w:cs="仿宋"/>
                <w:color w:val="000000" w:themeColor="text1"/>
                <w:kern w:val="0"/>
                <w:sz w:val="24"/>
                <w:szCs w:val="24"/>
                <w14:textFill>
                  <w14:solidFill>
                    <w14:schemeClr w14:val="tx1"/>
                  </w14:solidFill>
                </w14:textFill>
              </w:rPr>
              <w:t>:00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tabs>
                <w:tab w:val="left" w:pos="705"/>
                <w:tab w:val="left" w:pos="4675"/>
              </w:tabs>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专家讲座 </w:t>
            </w:r>
          </w:p>
          <w:p>
            <w:pPr>
              <w:tabs>
                <w:tab w:val="left" w:pos="705"/>
                <w:tab w:val="left" w:pos="4675"/>
              </w:tabs>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sz w:val="24"/>
                <w:szCs w:val="24"/>
                <w:lang w:eastAsia="zh-CN"/>
              </w:rPr>
              <w:t>《师德师风建设》</w:t>
            </w:r>
          </w:p>
        </w:tc>
        <w:tc>
          <w:tcPr>
            <w:tcW w:w="2055" w:type="dxa"/>
            <w:tcBorders>
              <w:top w:val="single" w:color="auto"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kern w:val="0"/>
                <w:sz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sz w:val="24"/>
                <w:szCs w:val="24"/>
              </w:rPr>
              <w:t>12:00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午餐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00"/>
                <w:kern w:val="0"/>
                <w:sz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:30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专家讲座</w:t>
            </w:r>
          </w:p>
          <w:p>
            <w:pPr>
              <w:spacing w:line="2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 《班级管理及优秀班会案例分析》</w:t>
            </w:r>
          </w:p>
        </w:tc>
        <w:tc>
          <w:tcPr>
            <w:tcW w:w="2055"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00"/>
                <w:kern w:val="0"/>
                <w:sz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themeColor="text1"/>
                <w:sz w:val="24"/>
                <w:szCs w:val="24"/>
                <w14:textFill>
                  <w14:solidFill>
                    <w14:schemeClr w14:val="tx1"/>
                  </w14:solidFill>
                </w14:textFill>
              </w:rPr>
              <w:t>18:00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themeColor="text1"/>
                <w:kern w:val="0"/>
                <w:sz w:val="24"/>
                <w14:textFill>
                  <w14:solidFill>
                    <w14:schemeClr w14:val="tx1"/>
                  </w14:solidFill>
                </w14:textFill>
              </w:rPr>
              <w:t>晚餐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:30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小组分组研讨、整理当日课程笔记</w:t>
            </w:r>
          </w:p>
        </w:tc>
        <w:tc>
          <w:tcPr>
            <w:tcW w:w="2055"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00"/>
                <w:kern w:val="0"/>
                <w:sz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84" w:hRule="atLeast"/>
          <w:jc w:val="center"/>
        </w:trPr>
        <w:tc>
          <w:tcPr>
            <w:tcW w:w="6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7月</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日</w:t>
            </w: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7:00—8:00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早餐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8:30—11:30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专家讲座</w:t>
            </w:r>
          </w:p>
          <w:p>
            <w:pPr>
              <w:spacing w:line="400" w:lineRule="exact"/>
              <w:jc w:val="center"/>
              <w:rPr>
                <w:rFonts w:ascii="仿宋" w:hAnsi="仿宋" w:eastAsia="仿宋" w:cs="仿宋"/>
                <w:kern w:val="0"/>
                <w:sz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《当代中国与当前的国际国内形势》</w:t>
            </w:r>
          </w:p>
        </w:tc>
        <w:tc>
          <w:tcPr>
            <w:tcW w:w="2055" w:type="dxa"/>
            <w:tcBorders>
              <w:top w:val="single" w:color="auto"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大鹏会议室 </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11:30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中餐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 xml:space="preserve">宴会厅    </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14:30—17:30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center"/>
              <w:rPr>
                <w:rFonts w:hint="eastAsia" w:ascii="仿宋" w:hAnsi="仿宋" w:eastAsia="仿宋" w:cs="仿宋"/>
                <w:kern w:val="0"/>
                <w:sz w:val="24"/>
                <w:lang w:val="en-US" w:eastAsia="zh-CN"/>
              </w:rPr>
            </w:pPr>
            <w:r>
              <w:rPr>
                <w:rFonts w:hint="eastAsia" w:ascii="仿宋" w:hAnsi="仿宋" w:eastAsia="仿宋" w:cs="仿宋"/>
                <w:color w:val="000000" w:themeColor="text1"/>
                <w:kern w:val="0"/>
                <w:sz w:val="24"/>
                <w:lang w:val="en-US" w:eastAsia="zh-CN"/>
                <w14:textFill>
                  <w14:solidFill>
                    <w14:schemeClr w14:val="tx1"/>
                  </w14:solidFill>
                </w14:textFill>
              </w:rPr>
              <w:t>专家讲座</w:t>
            </w:r>
            <w:r>
              <w:rPr>
                <w:rFonts w:hint="eastAsia" w:ascii="仿宋" w:hAnsi="仿宋" w:eastAsia="仿宋" w:cs="仿宋"/>
                <w:kern w:val="0"/>
                <w:sz w:val="24"/>
                <w:lang w:val="en-US" w:eastAsia="zh-CN"/>
              </w:rPr>
              <w:t xml:space="preserve"> </w:t>
            </w:r>
          </w:p>
          <w:p>
            <w:pPr>
              <w:spacing w:line="400" w:lineRule="exact"/>
              <w:jc w:val="center"/>
              <w:rPr>
                <w:rFonts w:ascii="仿宋" w:hAnsi="仿宋" w:eastAsia="仿宋" w:cs="仿宋"/>
                <w:color w:val="000000"/>
                <w:sz w:val="24"/>
                <w:szCs w:val="24"/>
              </w:rPr>
            </w:pPr>
            <w:r>
              <w:rPr>
                <w:rFonts w:hint="eastAsia" w:ascii="仿宋" w:hAnsi="仿宋" w:eastAsia="仿宋" w:cs="仿宋"/>
                <w:kern w:val="0"/>
                <w:sz w:val="24"/>
              </w:rPr>
              <w:t xml:space="preserve">《唐诗宋词中的人生》    </w:t>
            </w:r>
          </w:p>
        </w:tc>
        <w:tc>
          <w:tcPr>
            <w:tcW w:w="2055"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18:00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晚餐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84" w:hRule="atLeast"/>
          <w:jc w:val="center"/>
        </w:trPr>
        <w:tc>
          <w:tcPr>
            <w:tcW w:w="681" w:type="dxa"/>
            <w:vMerge w:val="continue"/>
            <w:tcBorders>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内部研讨，各组代表发言交流</w:t>
            </w:r>
          </w:p>
        </w:tc>
        <w:tc>
          <w:tcPr>
            <w:tcW w:w="2055"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24" w:hRule="atLeast"/>
          <w:jc w:val="center"/>
        </w:trPr>
        <w:tc>
          <w:tcPr>
            <w:tcW w:w="6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7月</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日</w:t>
            </w: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FF"/>
                <w:sz w:val="24"/>
                <w:szCs w:val="24"/>
              </w:rPr>
            </w:pPr>
            <w:r>
              <w:rPr>
                <w:rFonts w:hint="eastAsia" w:ascii="仿宋" w:hAnsi="仿宋" w:eastAsia="仿宋" w:cs="仿宋"/>
                <w:color w:val="000000"/>
                <w:sz w:val="24"/>
                <w:szCs w:val="24"/>
              </w:rPr>
              <w:t>7:00—8:00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FF"/>
                <w:kern w:val="0"/>
                <w:sz w:val="24"/>
              </w:rPr>
            </w:pPr>
            <w:r>
              <w:rPr>
                <w:rFonts w:hint="eastAsia" w:ascii="仿宋" w:hAnsi="仿宋" w:eastAsia="仿宋" w:cs="仿宋"/>
                <w:color w:val="000000"/>
                <w:sz w:val="24"/>
                <w:szCs w:val="24"/>
              </w:rPr>
              <w:t>早餐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FF"/>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8：30-12:00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专家讲座</w:t>
            </w:r>
          </w:p>
          <w:p>
            <w:pPr>
              <w:widowControl/>
              <w:spacing w:line="400" w:lineRule="exact"/>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新课改新教材培训</w:t>
            </w:r>
            <w:r>
              <w:rPr>
                <w:rFonts w:hint="eastAsia" w:ascii="仿宋" w:hAnsi="仿宋" w:eastAsia="仿宋" w:cs="仿宋"/>
                <w:sz w:val="24"/>
                <w:szCs w:val="24"/>
              </w:rPr>
              <w:t>》</w:t>
            </w:r>
          </w:p>
        </w:tc>
        <w:tc>
          <w:tcPr>
            <w:tcW w:w="2055" w:type="dxa"/>
            <w:tcBorders>
              <w:top w:val="single" w:color="auto"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仿宋" w:hAnsi="仿宋" w:eastAsia="仿宋" w:cs="仿宋"/>
                <w:color w:val="0000FF"/>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仿宋" w:hAnsi="仿宋" w:eastAsia="仿宋" w:cs="仿宋"/>
                <w:color w:val="0000FF"/>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14:30—17:30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内部分组研讨，整理笔记</w:t>
            </w:r>
          </w:p>
        </w:tc>
        <w:tc>
          <w:tcPr>
            <w:tcW w:w="2055" w:type="dxa"/>
            <w:tcBorders>
              <w:top w:val="single" w:color="auto"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仿宋" w:hAnsi="仿宋" w:eastAsia="仿宋" w:cs="仿宋"/>
                <w:b/>
                <w:bCs/>
                <w:color w:val="0000FF"/>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18:00</w:t>
            </w:r>
          </w:p>
        </w:tc>
        <w:tc>
          <w:tcPr>
            <w:tcW w:w="5604" w:type="dxa"/>
            <w:tcBorders>
              <w:top w:val="single" w:color="auto"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晚餐</w:t>
            </w:r>
          </w:p>
        </w:tc>
        <w:tc>
          <w:tcPr>
            <w:tcW w:w="2055" w:type="dxa"/>
            <w:tcBorders>
              <w:top w:val="single" w:color="auto"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p>
        </w:tc>
        <w:tc>
          <w:tcPr>
            <w:tcW w:w="1774" w:type="dxa"/>
            <w:tcBorders>
              <w:top w:val="single" w:color="000000" w:sz="4" w:space="0"/>
              <w:left w:val="single" w:color="000000" w:sz="4" w:space="0"/>
              <w:bottom w:val="single" w:color="auto" w:sz="4" w:space="0"/>
              <w:right w:val="single" w:color="000000"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0</w:t>
            </w:r>
          </w:p>
        </w:tc>
        <w:tc>
          <w:tcPr>
            <w:tcW w:w="5604"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小组分组研讨、整理当日课程笔记</w:t>
            </w:r>
          </w:p>
        </w:tc>
        <w:tc>
          <w:tcPr>
            <w:tcW w:w="2055" w:type="dxa"/>
            <w:tcBorders>
              <w:top w:val="single" w:color="auto" w:sz="4" w:space="0"/>
              <w:left w:val="single" w:color="000000" w:sz="4" w:space="0"/>
              <w:bottom w:val="single" w:color="auto" w:sz="4" w:space="0"/>
              <w:right w:val="single" w:color="000000" w:sz="4" w:space="0"/>
            </w:tcBorders>
            <w:noWrap/>
            <w:vAlign w:val="center"/>
          </w:tcPr>
          <w:p>
            <w:pPr>
              <w:spacing w:line="280" w:lineRule="exact"/>
              <w:jc w:val="center"/>
              <w:rPr>
                <w:rFonts w:ascii="仿宋" w:hAnsi="仿宋" w:eastAsia="仿宋" w:cs="仿宋"/>
                <w:color w:val="0000FF"/>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549" w:hRule="atLeast"/>
          <w:jc w:val="center"/>
        </w:trPr>
        <w:tc>
          <w:tcPr>
            <w:tcW w:w="681" w:type="dxa"/>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7月</w:t>
            </w:r>
          </w:p>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日</w:t>
            </w: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7:00—8:00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早餐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614"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8:30—11:30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专家讲座</w:t>
            </w:r>
          </w:p>
          <w:p>
            <w:pPr>
              <w:widowControl/>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生涯规划培训</w:t>
            </w:r>
            <w:r>
              <w:rPr>
                <w:rFonts w:hint="eastAsia" w:ascii="仿宋" w:hAnsi="仿宋" w:eastAsia="仿宋" w:cs="仿宋"/>
                <w:sz w:val="24"/>
                <w:szCs w:val="24"/>
              </w:rPr>
              <w:t>》</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大鹏会议室 </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12:00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cs="仿宋"/>
                <w:sz w:val="24"/>
                <w:szCs w:val="24"/>
              </w:rPr>
            </w:pPr>
            <w:r>
              <w:rPr>
                <w:rFonts w:hint="eastAsia" w:ascii="仿宋" w:hAnsi="仿宋" w:eastAsia="仿宋" w:cs="仿宋"/>
                <w:color w:val="000000"/>
                <w:sz w:val="24"/>
                <w:szCs w:val="24"/>
              </w:rPr>
              <w:t>中餐（自助餐）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 三楼金玉满堂厅 </w:t>
            </w:r>
          </w:p>
        </w:tc>
      </w:tr>
      <w:tr>
        <w:tblPrEx>
          <w:tblCellMar>
            <w:top w:w="15" w:type="dxa"/>
            <w:left w:w="15" w:type="dxa"/>
            <w:bottom w:w="15" w:type="dxa"/>
            <w:right w:w="15" w:type="dxa"/>
          </w:tblCellMar>
        </w:tblPrEx>
        <w:trPr>
          <w:trHeight w:val="450"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14:30—17:30</w:t>
            </w:r>
          </w:p>
        </w:tc>
        <w:tc>
          <w:tcPr>
            <w:tcW w:w="560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专家讲座</w:t>
            </w:r>
          </w:p>
          <w:p>
            <w:pPr>
              <w:spacing w:line="400" w:lineRule="exact"/>
              <w:jc w:val="center"/>
              <w:rPr>
                <w:rFonts w:ascii="仿宋" w:hAnsi="仿宋" w:eastAsia="仿宋" w:cs="仿宋"/>
                <w:sz w:val="24"/>
                <w:szCs w:val="24"/>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rPr>
              <w:t>《</w:t>
            </w:r>
            <w:r>
              <w:rPr>
                <w:rFonts w:hint="eastAsia" w:ascii="仿宋" w:hAnsi="仿宋" w:eastAsia="仿宋" w:cs="仿宋"/>
                <w:kern w:val="0"/>
                <w:sz w:val="24"/>
                <w:lang w:eastAsia="zh-CN"/>
              </w:rPr>
              <w:t>教师综合素养提升</w:t>
            </w:r>
            <w:r>
              <w:rPr>
                <w:rFonts w:hint="eastAsia" w:ascii="仿宋" w:hAnsi="仿宋" w:eastAsia="仿宋" w:cs="仿宋"/>
                <w:kern w:val="0"/>
                <w:sz w:val="24"/>
              </w:rPr>
              <w:t xml:space="preserve">》    </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50"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18:00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晚餐</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一楼自助餐厅 </w:t>
            </w:r>
            <w:r>
              <w:rPr>
                <w:rFonts w:hint="eastAsia" w:ascii="仿宋" w:hAnsi="仿宋" w:eastAsia="仿宋" w:cs="仿宋"/>
                <w:color w:val="000000" w:themeColor="text1"/>
                <w:kern w:val="0"/>
                <w:sz w:val="24"/>
                <w:lang w:val="en-US" w:eastAsia="zh-CN"/>
                <w14:textFill>
                  <w14:solidFill>
                    <w14:schemeClr w14:val="tx1"/>
                  </w14:solidFill>
                </w14:textFill>
              </w:rPr>
              <w:t xml:space="preserve"> </w:t>
            </w:r>
          </w:p>
        </w:tc>
      </w:tr>
      <w:tr>
        <w:tblPrEx>
          <w:tblCellMar>
            <w:top w:w="15" w:type="dxa"/>
            <w:left w:w="15" w:type="dxa"/>
            <w:bottom w:w="15" w:type="dxa"/>
            <w:right w:w="15" w:type="dxa"/>
          </w:tblCellMar>
        </w:tblPrEx>
        <w:trPr>
          <w:trHeight w:val="450"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0</w:t>
            </w:r>
          </w:p>
        </w:tc>
        <w:tc>
          <w:tcPr>
            <w:tcW w:w="560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 w:hAnsi="仿宋" w:eastAsia="仿宋" w:cs="仿宋"/>
                <w:kern w:val="0"/>
                <w:sz w:val="24"/>
              </w:rPr>
            </w:pPr>
            <w:r>
              <w:rPr>
                <w:rFonts w:hint="eastAsia" w:ascii="仿宋" w:hAnsi="仿宋" w:eastAsia="仿宋" w:cs="仿宋"/>
                <w:color w:val="000000" w:themeColor="text1"/>
                <w:sz w:val="24"/>
                <w:szCs w:val="24"/>
                <w:lang w:val="en-US" w:eastAsia="zh-CN"/>
                <w14:textFill>
                  <w14:solidFill>
                    <w14:schemeClr w14:val="tx1"/>
                  </w14:solidFill>
                </w14:textFill>
              </w:rPr>
              <w:t xml:space="preserve"> 小组分组研讨、整理当日课程笔记</w:t>
            </w:r>
          </w:p>
        </w:tc>
        <w:tc>
          <w:tcPr>
            <w:tcW w:w="20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69" w:hRule="atLeast"/>
          <w:jc w:val="center"/>
        </w:trPr>
        <w:tc>
          <w:tcPr>
            <w:tcW w:w="681" w:type="dxa"/>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7月</w:t>
            </w:r>
            <w:r>
              <w:rPr>
                <w:rFonts w:hint="eastAsia" w:ascii="仿宋" w:hAnsi="仿宋" w:eastAsia="仿宋" w:cs="仿宋"/>
                <w:color w:val="000000"/>
                <w:sz w:val="24"/>
                <w:szCs w:val="24"/>
                <w:lang w:val="en-US" w:eastAsia="zh-CN"/>
              </w:rPr>
              <w:t>15</w:t>
            </w:r>
            <w:r>
              <w:rPr>
                <w:rFonts w:hint="eastAsia" w:ascii="仿宋" w:hAnsi="仿宋" w:eastAsia="仿宋" w:cs="仿宋"/>
                <w:color w:val="000000"/>
                <w:sz w:val="24"/>
                <w:szCs w:val="24"/>
              </w:rPr>
              <w:t>日</w:t>
            </w: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FF"/>
                <w:sz w:val="24"/>
                <w:szCs w:val="24"/>
              </w:rPr>
            </w:pPr>
            <w:r>
              <w:rPr>
                <w:rFonts w:hint="eastAsia" w:ascii="仿宋" w:hAnsi="仿宋" w:eastAsia="仿宋" w:cs="仿宋"/>
                <w:color w:val="000000"/>
                <w:sz w:val="24"/>
                <w:szCs w:val="24"/>
              </w:rPr>
              <w:t>7:00—8:00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FF"/>
                <w:sz w:val="24"/>
                <w:szCs w:val="24"/>
              </w:rPr>
            </w:pPr>
            <w:r>
              <w:rPr>
                <w:rFonts w:hint="eastAsia" w:ascii="仿宋" w:hAnsi="仿宋" w:eastAsia="仿宋" w:cs="仿宋"/>
                <w:color w:val="000000"/>
                <w:sz w:val="24"/>
                <w:szCs w:val="24"/>
              </w:rPr>
              <w:t>早餐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FF"/>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8:30—11：00</w:t>
            </w:r>
          </w:p>
        </w:tc>
        <w:tc>
          <w:tcPr>
            <w:tcW w:w="560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现场教学：三门峡大坝</w:t>
            </w:r>
          </w:p>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位于河南省三门峡市东北部,距市区14公里，从市区乘旅游专线车可达。是一处依托万里黄河第一坝—三门峡大坝而建成的风景名胜和人造景观相结合的水库观光游憩类人文景观。其中，三门峡大坝是建国后我国在黄河上修建的第一座大型水利枢纽。它是响应毛主席的“一定要把黄河的事情办好”的伟大号召而于1957年4月开工兴建，1960年10月主体工程完工。</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现场教学</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11:30</w:t>
            </w:r>
          </w:p>
        </w:tc>
        <w:tc>
          <w:tcPr>
            <w:tcW w:w="560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FF"/>
                <w:sz w:val="24"/>
                <w:szCs w:val="24"/>
                <w:lang w:eastAsia="zh-CN"/>
              </w:rPr>
            </w:pPr>
            <w:r>
              <w:rPr>
                <w:rFonts w:hint="eastAsia" w:ascii="仿宋" w:hAnsi="仿宋" w:eastAsia="仿宋" w:cs="仿宋"/>
                <w:color w:val="000000" w:themeColor="text1"/>
                <w:sz w:val="24"/>
                <w:szCs w:val="24"/>
                <w:lang w:eastAsia="zh-CN"/>
                <w14:textFill>
                  <w14:solidFill>
                    <w14:schemeClr w14:val="tx1"/>
                  </w14:solidFill>
                </w14:textFill>
              </w:rPr>
              <w:t>餐厅</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r>
              <w:rPr>
                <w:rFonts w:hint="eastAsia" w:ascii="仿宋" w:hAnsi="仿宋" w:eastAsia="仿宋" w:cs="仿宋"/>
                <w:color w:val="000000" w:themeColor="text1"/>
                <w:sz w:val="24"/>
                <w:szCs w:val="24"/>
                <w:lang w:val="en-US" w:eastAsia="zh-CN"/>
                <w14:textFill>
                  <w14:solidFill>
                    <w14:schemeClr w14:val="tx1"/>
                  </w14:solidFill>
                </w14:textFill>
              </w:rPr>
              <w:t>00</w:t>
            </w: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:30</w:t>
            </w:r>
          </w:p>
        </w:tc>
        <w:tc>
          <w:tcPr>
            <w:tcW w:w="560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专家讲座</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val="en-US" w:eastAsia="zh-CN"/>
              </w:rPr>
              <w:t xml:space="preserve"> </w:t>
            </w:r>
            <w:r>
              <w:rPr>
                <w:rFonts w:hint="eastAsia" w:ascii="仿宋" w:hAnsi="仿宋" w:eastAsia="仿宋" w:cs="仿宋"/>
                <w:i w:val="0"/>
                <w:color w:val="000000" w:themeColor="text1"/>
                <w:sz w:val="24"/>
                <w:szCs w:val="24"/>
                <w:u w:val="none"/>
                <w:lang w:val="en-US" w:eastAsia="zh-CN"/>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课程改革考试招生制度改革对高中教学的影响</w:t>
            </w:r>
            <w:r>
              <w:rPr>
                <w:rFonts w:hint="eastAsia" w:ascii="仿宋" w:hAnsi="仿宋" w:eastAsia="仿宋" w:cs="仿宋"/>
                <w:i w:val="0"/>
                <w:color w:val="000000" w:themeColor="text1"/>
                <w:sz w:val="24"/>
                <w:szCs w:val="24"/>
                <w:u w:val="none"/>
                <w:lang w:val="en-US" w:eastAsia="zh-CN"/>
                <w14:textFill>
                  <w14:solidFill>
                    <w14:schemeClr w14:val="tx1"/>
                  </w14:solidFill>
                </w14:textFill>
              </w:rPr>
              <w:t>》</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FF"/>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18:00</w:t>
            </w:r>
          </w:p>
        </w:tc>
        <w:tc>
          <w:tcPr>
            <w:tcW w:w="560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晚餐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FF"/>
                <w:sz w:val="24"/>
                <w:szCs w:val="24"/>
              </w:rPr>
            </w:pP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0</w:t>
            </w:r>
          </w:p>
        </w:tc>
        <w:tc>
          <w:tcPr>
            <w:tcW w:w="560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小组分组研讨、整理当日学习课程笔记</w:t>
            </w:r>
          </w:p>
        </w:tc>
        <w:tc>
          <w:tcPr>
            <w:tcW w:w="20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 w:hAnsi="仿宋" w:eastAsia="仿宋" w:cs="仿宋"/>
                <w:color w:val="0000FF"/>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559" w:hRule="atLeast"/>
          <w:jc w:val="center"/>
        </w:trPr>
        <w:tc>
          <w:tcPr>
            <w:tcW w:w="681" w:type="dxa"/>
            <w:vMerge w:val="restart"/>
            <w:tcBorders>
              <w:top w:val="single" w:color="auto" w:sz="4" w:space="0"/>
              <w:left w:val="single" w:color="auto" w:sz="4" w:space="0"/>
              <w:right w:val="single" w:color="auto" w:sz="4" w:space="0"/>
            </w:tcBorders>
            <w:noWrap/>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7月16日</w:t>
            </w: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7:00—8:00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早餐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FF"/>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8:30—11:30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专家讲座</w:t>
            </w:r>
          </w:p>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中学生心理健康教育</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FF"/>
                <w:sz w:val="24"/>
                <w:szCs w:val="24"/>
              </w:rPr>
            </w:pPr>
            <w:r>
              <w:rPr>
                <w:rFonts w:hint="eastAsia" w:ascii="仿宋" w:hAnsi="仿宋" w:eastAsia="仿宋" w:cs="仿宋"/>
                <w:color w:val="000000"/>
                <w:sz w:val="24"/>
                <w:szCs w:val="24"/>
              </w:rPr>
              <w:t xml:space="preserve">大鹏会议室 </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12:00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中餐（自助餐）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FF"/>
                <w:sz w:val="24"/>
                <w:szCs w:val="24"/>
              </w:rPr>
            </w:pPr>
            <w:r>
              <w:rPr>
                <w:rFonts w:hint="eastAsia" w:ascii="仿宋" w:hAnsi="仿宋" w:eastAsia="仿宋" w:cs="仿宋"/>
                <w:color w:val="000000"/>
                <w:sz w:val="24"/>
                <w:szCs w:val="24"/>
              </w:rPr>
              <w:t xml:space="preserve"> 三楼金玉满堂厅 </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14:30—17:30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专家讲座</w:t>
            </w:r>
          </w:p>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val="en-US" w:eastAsia="zh-CN"/>
              </w:rPr>
              <w:t xml:space="preserve"> 《核心素养背景下的演讲口才与思维智慧》   </w:t>
            </w:r>
            <w:r>
              <w:rPr>
                <w:rFonts w:hint="eastAsia" w:ascii="仿宋" w:hAnsi="仿宋" w:eastAsia="仿宋" w:cs="仿宋"/>
                <w:kern w:val="0"/>
                <w:sz w:val="24"/>
              </w:rPr>
              <w:t xml:space="preserve"> </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FF"/>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24" w:hRule="atLeast"/>
          <w:jc w:val="center"/>
        </w:trPr>
        <w:tc>
          <w:tcPr>
            <w:tcW w:w="681"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18:00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晚餐</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一楼自助餐厅 </w:t>
            </w:r>
            <w:r>
              <w:rPr>
                <w:rFonts w:hint="eastAsia" w:ascii="仿宋" w:hAnsi="仿宋" w:eastAsia="仿宋" w:cs="仿宋"/>
                <w:color w:val="000000" w:themeColor="text1"/>
                <w:kern w:val="0"/>
                <w:sz w:val="24"/>
                <w:lang w:val="en-US" w:eastAsia="zh-CN"/>
                <w14:textFill>
                  <w14:solidFill>
                    <w14:schemeClr w14:val="tx1"/>
                  </w14:solidFill>
                </w14:textFill>
              </w:rPr>
              <w:t xml:space="preserve"> </w:t>
            </w:r>
          </w:p>
        </w:tc>
      </w:tr>
      <w:tr>
        <w:tblPrEx>
          <w:tblCellMar>
            <w:top w:w="15" w:type="dxa"/>
            <w:left w:w="15" w:type="dxa"/>
            <w:bottom w:w="15" w:type="dxa"/>
            <w:right w:w="15" w:type="dxa"/>
          </w:tblCellMar>
        </w:tblPrEx>
        <w:trPr>
          <w:trHeight w:val="544" w:hRule="atLeast"/>
          <w:jc w:val="center"/>
        </w:trPr>
        <w:tc>
          <w:tcPr>
            <w:tcW w:w="681"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0</w:t>
            </w:r>
          </w:p>
        </w:tc>
        <w:tc>
          <w:tcPr>
            <w:tcW w:w="560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kern w:val="0"/>
                <w:sz w:val="24"/>
                <w:lang w:eastAsia="zh-CN"/>
              </w:rPr>
              <w:t>内部研讨，各组代表发言交流</w:t>
            </w:r>
          </w:p>
        </w:tc>
        <w:tc>
          <w:tcPr>
            <w:tcW w:w="20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 w:hAnsi="仿宋" w:eastAsia="仿宋" w:cs="仿宋"/>
                <w:color w:val="0000FF"/>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499" w:hRule="atLeast"/>
          <w:jc w:val="center"/>
        </w:trPr>
        <w:tc>
          <w:tcPr>
            <w:tcW w:w="681" w:type="dxa"/>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7月</w:t>
            </w:r>
            <w:r>
              <w:rPr>
                <w:rFonts w:hint="eastAsia" w:ascii="仿宋" w:hAnsi="仿宋" w:eastAsia="仿宋" w:cs="仿宋"/>
                <w:color w:val="000000"/>
                <w:sz w:val="24"/>
                <w:szCs w:val="24"/>
                <w:lang w:val="en-US" w:eastAsia="zh-CN"/>
              </w:rPr>
              <w:t>17</w:t>
            </w:r>
            <w:r>
              <w:rPr>
                <w:rFonts w:hint="eastAsia" w:ascii="仿宋" w:hAnsi="仿宋" w:eastAsia="仿宋" w:cs="仿宋"/>
                <w:color w:val="000000"/>
                <w:sz w:val="24"/>
                <w:szCs w:val="24"/>
              </w:rPr>
              <w:t>日</w:t>
            </w: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7:00—8:00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早餐</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一楼自助餐厅 </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kern w:val="0"/>
                <w:sz w:val="24"/>
                <w:szCs w:val="24"/>
              </w:rPr>
              <w:t>8:00—11:30</w:t>
            </w:r>
          </w:p>
        </w:tc>
        <w:tc>
          <w:tcPr>
            <w:tcW w:w="560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专家讲座</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《学校安全事故防控与应急处理》</w:t>
            </w:r>
          </w:p>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2.结班仪式 </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大鹏会议室</w:t>
            </w:r>
          </w:p>
        </w:tc>
      </w:tr>
      <w:tr>
        <w:tblPrEx>
          <w:tblCellMar>
            <w:top w:w="15" w:type="dxa"/>
            <w:left w:w="15" w:type="dxa"/>
            <w:bottom w:w="15" w:type="dxa"/>
            <w:right w:w="15" w:type="dxa"/>
          </w:tblCellMar>
        </w:tblPrEx>
        <w:trPr>
          <w:trHeight w:val="559" w:hRule="atLeast"/>
          <w:jc w:val="center"/>
        </w:trPr>
        <w:tc>
          <w:tcPr>
            <w:tcW w:w="681" w:type="dxa"/>
            <w:vMerge w:val="continue"/>
            <w:tcBorders>
              <w:top w:val="single" w:color="auto" w:sz="4" w:space="0"/>
              <w:left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11:30</w:t>
            </w:r>
          </w:p>
        </w:tc>
        <w:tc>
          <w:tcPr>
            <w:tcW w:w="56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中餐（自助餐）</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 xml:space="preserve">宴会厅    </w:t>
            </w:r>
          </w:p>
        </w:tc>
      </w:tr>
      <w:tr>
        <w:tblPrEx>
          <w:tblCellMar>
            <w:top w:w="15" w:type="dxa"/>
            <w:left w:w="15" w:type="dxa"/>
            <w:bottom w:w="15" w:type="dxa"/>
            <w:right w:w="15" w:type="dxa"/>
          </w:tblCellMar>
        </w:tblPrEx>
        <w:trPr>
          <w:trHeight w:val="559" w:hRule="atLeast"/>
          <w:jc w:val="center"/>
        </w:trPr>
        <w:tc>
          <w:tcPr>
            <w:tcW w:w="681"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p>
        </w:tc>
        <w:tc>
          <w:tcPr>
            <w:tcW w:w="177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color w:val="000000"/>
                <w:sz w:val="24"/>
                <w:szCs w:val="24"/>
              </w:rPr>
              <w:t>13:30</w:t>
            </w:r>
          </w:p>
        </w:tc>
        <w:tc>
          <w:tcPr>
            <w:tcW w:w="560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退房，乘坐大巴车返回郑州</w:t>
            </w:r>
          </w:p>
        </w:tc>
        <w:tc>
          <w:tcPr>
            <w:tcW w:w="20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000000"/>
                <w:sz w:val="24"/>
                <w:szCs w:val="24"/>
              </w:rPr>
            </w:pPr>
          </w:p>
        </w:tc>
      </w:tr>
    </w:tbl>
    <w:p>
      <w:pPr>
        <w:spacing w:line="360" w:lineRule="auto"/>
        <w:rPr>
          <w:rFonts w:hint="default"/>
          <w:lang w:val="en-US" w:eastAsia="zh-CN"/>
        </w:rPr>
      </w:pPr>
      <w:bookmarkStart w:id="19" w:name="_GoBack"/>
      <w:bookmarkEnd w:id="19"/>
      <w:r>
        <w:rPr>
          <w:rFonts w:hint="eastAsia"/>
          <w:lang w:val="en-US" w:eastAsia="zh-CN"/>
        </w:rPr>
        <w:t>备注：专家课程安排可以根据实际情况调整。</w:t>
      </w:r>
    </w:p>
    <w:p>
      <w:pPr>
        <w:pStyle w:val="2"/>
        <w:bidi w:val="0"/>
        <w:rPr>
          <w:rFonts w:hint="eastAsia"/>
          <w:lang w:eastAsia="zh-CN"/>
        </w:rPr>
      </w:pPr>
      <w:bookmarkStart w:id="13" w:name="_Toc26110"/>
      <w:r>
        <w:rPr>
          <w:rFonts w:hint="eastAsia"/>
          <w:lang w:eastAsia="zh-CN"/>
        </w:rPr>
        <w:t>八、培训纪律要求</w:t>
      </w:r>
      <w:bookmarkEnd w:id="13"/>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cs="仿宋"/>
          <w:color w:val="auto"/>
          <w:sz w:val="28"/>
          <w:szCs w:val="28"/>
          <w:lang w:val="en-US" w:eastAsia="zh-CN"/>
        </w:rPr>
        <w:t>成立班委会</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color w:val="auto"/>
          <w:sz w:val="28"/>
          <w:szCs w:val="28"/>
          <w:lang w:val="en-US" w:eastAsia="zh-CN"/>
        </w:rPr>
      </w:pPr>
      <w:r>
        <w:rPr>
          <w:rFonts w:hint="eastAsia" w:cs="仿宋"/>
          <w:color w:val="auto"/>
          <w:sz w:val="28"/>
          <w:szCs w:val="28"/>
          <w:lang w:val="en-US" w:eastAsia="zh-CN"/>
        </w:rPr>
        <w:t xml:space="preserve">班主任： </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color w:val="auto"/>
          <w:sz w:val="28"/>
          <w:szCs w:val="28"/>
          <w:lang w:val="en-US" w:eastAsia="zh-CN"/>
        </w:rPr>
      </w:pPr>
      <w:r>
        <w:rPr>
          <w:rFonts w:hint="eastAsia" w:cs="仿宋"/>
          <w:color w:val="auto"/>
          <w:sz w:val="28"/>
          <w:szCs w:val="28"/>
          <w:lang w:val="en-US" w:eastAsia="zh-CN"/>
        </w:rPr>
        <w:t xml:space="preserve">副班主任： </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540" w:firstLine="560" w:firstLineChars="200"/>
        <w:textAlignment w:val="auto"/>
        <w:rPr>
          <w:rFonts w:hint="eastAsia" w:cs="仿宋"/>
          <w:color w:val="auto"/>
          <w:sz w:val="28"/>
          <w:szCs w:val="28"/>
          <w:u w:val="none"/>
          <w:lang w:val="en-US" w:eastAsia="zh-CN"/>
        </w:rPr>
      </w:pPr>
      <w:r>
        <w:rPr>
          <w:rFonts w:hint="eastAsia" w:cs="仿宋"/>
          <w:color w:val="auto"/>
          <w:sz w:val="28"/>
          <w:szCs w:val="28"/>
          <w:lang w:val="en-US" w:eastAsia="zh-CN"/>
        </w:rPr>
        <w:t xml:space="preserve">纪律委员： </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sz w:val="28"/>
          <w:szCs w:val="28"/>
          <w:lang w:val="en-US" w:eastAsia="zh-CN"/>
        </w:rPr>
      </w:pPr>
      <w:r>
        <w:rPr>
          <w:rFonts w:hint="eastAsia" w:cs="仿宋"/>
          <w:sz w:val="28"/>
          <w:szCs w:val="28"/>
          <w:lang w:val="en-US" w:eastAsia="zh-CN"/>
        </w:rPr>
        <w:t>2.遵守作息规定，对号入座，不擅自换位。遵守作息规定，按时签到、上课，不迟到、不旷课、不早退。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sz w:val="28"/>
          <w:szCs w:val="28"/>
          <w:lang w:val="en-US" w:eastAsia="zh-CN"/>
        </w:rPr>
      </w:pPr>
      <w:r>
        <w:rPr>
          <w:rFonts w:hint="eastAsia" w:cs="仿宋"/>
          <w:sz w:val="28"/>
          <w:szCs w:val="28"/>
          <w:lang w:val="en-US" w:eastAsia="zh-CN"/>
        </w:rPr>
        <w:t>3.认真听讲，遵守课堂纪律，保持良好的课堂秩序；上课时着装整齐，行为文明、举止得体；上课期间应关闭通讯工具。</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sz w:val="28"/>
          <w:szCs w:val="28"/>
          <w:lang w:val="en-US" w:eastAsia="zh-CN"/>
        </w:rPr>
      </w:pPr>
      <w:r>
        <w:rPr>
          <w:rFonts w:hint="eastAsia" w:cs="仿宋"/>
          <w:sz w:val="28"/>
          <w:szCs w:val="28"/>
          <w:lang w:val="en-US" w:eastAsia="zh-CN"/>
        </w:rPr>
        <w:t>4.严格遵守培训安排，不擅自行动，确有特殊情况需请假者，须向带队领导请假批准后方可离开。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sz w:val="28"/>
          <w:szCs w:val="28"/>
          <w:lang w:val="en-US" w:eastAsia="zh-CN"/>
        </w:rPr>
      </w:pPr>
      <w:r>
        <w:rPr>
          <w:rFonts w:hint="eastAsia" w:cs="仿宋"/>
          <w:sz w:val="28"/>
          <w:szCs w:val="28"/>
          <w:lang w:val="en-US" w:eastAsia="zh-CN"/>
        </w:rPr>
        <w:t>5.严格遵守规定，注重生活小节，自觉维护郑州市第四十四高级中学良好形象。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sz w:val="28"/>
          <w:szCs w:val="28"/>
          <w:lang w:val="en-US" w:eastAsia="zh-CN"/>
        </w:rPr>
      </w:pPr>
      <w:r>
        <w:rPr>
          <w:rFonts w:hint="eastAsia" w:cs="仿宋"/>
          <w:sz w:val="28"/>
          <w:szCs w:val="28"/>
          <w:lang w:val="en-US" w:eastAsia="zh-CN"/>
        </w:rPr>
        <w:t>6.培训期间，严禁单独行动及夜不归宿。</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cs="仿宋"/>
          <w:sz w:val="28"/>
          <w:szCs w:val="28"/>
          <w:lang w:val="en-US" w:eastAsia="zh-CN"/>
        </w:rPr>
      </w:pPr>
      <w:r>
        <w:rPr>
          <w:rFonts w:hint="eastAsia" w:cs="仿宋"/>
          <w:sz w:val="28"/>
          <w:szCs w:val="28"/>
          <w:lang w:val="en-US" w:eastAsia="zh-CN"/>
        </w:rPr>
        <w:t>7.学习期间不饮酒。</w:t>
      </w:r>
    </w:p>
    <w:p>
      <w:pPr>
        <w:pStyle w:val="2"/>
        <w:bidi w:val="0"/>
        <w:rPr>
          <w:rFonts w:hint="eastAsia" w:cs="仿宋"/>
          <w:sz w:val="28"/>
          <w:szCs w:val="28"/>
          <w:lang w:val="en-US" w:eastAsia="zh-CN"/>
        </w:rPr>
      </w:pPr>
      <w:bookmarkStart w:id="14" w:name="_Toc30233"/>
      <w:r>
        <w:rPr>
          <w:rFonts w:hint="eastAsia"/>
          <w:lang w:eastAsia="zh-CN"/>
        </w:rPr>
        <w:t>九、培训考核</w:t>
      </w:r>
      <w:bookmarkEnd w:id="14"/>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ascii="仿宋" w:hAnsi="仿宋" w:eastAsia="仿宋" w:cs="仿宋"/>
          <w:sz w:val="28"/>
          <w:szCs w:val="28"/>
          <w:lang w:val="en-US" w:eastAsia="zh-CN"/>
        </w:rPr>
      </w:pPr>
      <w:r>
        <w:rPr>
          <w:rFonts w:hint="eastAsia" w:cs="仿宋"/>
          <w:sz w:val="28"/>
          <w:szCs w:val="28"/>
          <w:lang w:val="en-US" w:eastAsia="zh-CN"/>
        </w:rPr>
        <w:t>1.</w:t>
      </w:r>
      <w:r>
        <w:rPr>
          <w:rFonts w:hint="eastAsia" w:ascii="仿宋" w:hAnsi="仿宋" w:eastAsia="仿宋" w:cs="仿宋"/>
          <w:sz w:val="28"/>
          <w:szCs w:val="28"/>
          <w:lang w:val="en-US" w:eastAsia="zh-CN"/>
        </w:rPr>
        <w:t>综合考评。对出勤、学习、研讨等形式进行全方位考评</w:t>
      </w:r>
      <w:r>
        <w:rPr>
          <w:rFonts w:hint="eastAsia" w:cs="仿宋"/>
          <w:sz w:val="28"/>
          <w:szCs w:val="28"/>
          <w:lang w:val="en-US" w:eastAsia="zh-CN"/>
        </w:rPr>
        <w:t>。</w:t>
      </w:r>
      <w:r>
        <w:rPr>
          <w:rFonts w:hint="eastAsia" w:ascii="仿宋" w:hAnsi="仿宋" w:eastAsia="仿宋" w:cs="仿宋"/>
          <w:sz w:val="28"/>
          <w:szCs w:val="28"/>
          <w:lang w:val="en-US" w:eastAsia="zh-CN"/>
        </w:rPr>
        <w:t>考核合格，颁发结业证书。</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2.建立学员考勤签到和请假制度。学习期间，因故不能按时参加研修活动要向班主任请假，原则上</w:t>
      </w:r>
      <w:r>
        <w:rPr>
          <w:rFonts w:hint="eastAsia" w:cs="仿宋"/>
          <w:sz w:val="28"/>
          <w:szCs w:val="28"/>
          <w:lang w:val="en-US" w:eastAsia="zh-CN"/>
        </w:rPr>
        <w:t>不准</w:t>
      </w:r>
      <w:r>
        <w:rPr>
          <w:rFonts w:hint="eastAsia" w:ascii="仿宋" w:hAnsi="仿宋" w:eastAsia="仿宋" w:cs="仿宋"/>
          <w:sz w:val="28"/>
          <w:szCs w:val="28"/>
          <w:lang w:val="en-US" w:eastAsia="zh-CN"/>
        </w:rPr>
        <w:t>假：缺 1/5 者，不发结业证书。</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540" w:firstLine="561" w:firstLineChars="0"/>
        <w:textAlignment w:val="auto"/>
        <w:rPr>
          <w:rFonts w:ascii="华文仿宋" w:hAnsi="华文仿宋" w:eastAsia="华文仿宋" w:cs="华文仿宋"/>
          <w:color w:val="000000"/>
          <w:kern w:val="0"/>
          <w:sz w:val="28"/>
          <w:szCs w:val="28"/>
          <w:lang w:bidi="ar"/>
        </w:rPr>
      </w:pPr>
      <w:r>
        <w:rPr>
          <w:rFonts w:hint="eastAsia" w:ascii="仿宋" w:hAnsi="仿宋" w:eastAsia="仿宋" w:cs="仿宋"/>
          <w:sz w:val="28"/>
          <w:szCs w:val="28"/>
          <w:lang w:val="en-US" w:eastAsia="zh-CN"/>
        </w:rPr>
        <w:t>3.考察学员研修手册填写情况、培训过程与结果评价情况、研修活动简报汇等，合格者颁发结业证书。</w:t>
      </w:r>
    </w:p>
    <w:p>
      <w:pPr>
        <w:pStyle w:val="2"/>
        <w:bidi w:val="0"/>
        <w:rPr>
          <w:rFonts w:hint="eastAsia"/>
          <w:lang w:val="en-US" w:eastAsia="zh-CN"/>
        </w:rPr>
      </w:pPr>
      <w:bookmarkStart w:id="15" w:name="_Toc12485"/>
      <w:r>
        <w:rPr>
          <w:rFonts w:hint="eastAsia"/>
          <w:lang w:val="en-US" w:eastAsia="zh-CN"/>
        </w:rPr>
        <w:t>十、疫情防控方案</w:t>
      </w:r>
      <w:bookmarkEnd w:id="15"/>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default" w:ascii="仿宋" w:hAnsi="仿宋" w:eastAsia="仿宋" w:cs="仿宋"/>
          <w:kern w:val="2"/>
          <w:sz w:val="28"/>
          <w:szCs w:val="28"/>
          <w:lang w:val="en-US" w:eastAsia="zh-CN" w:bidi="zh-CN"/>
        </w:rPr>
        <w:t>为做好本次</w:t>
      </w:r>
      <w:r>
        <w:rPr>
          <w:rFonts w:hint="eastAsia" w:ascii="仿宋" w:hAnsi="仿宋" w:eastAsia="仿宋" w:cs="仿宋"/>
          <w:kern w:val="2"/>
          <w:sz w:val="28"/>
          <w:szCs w:val="28"/>
          <w:lang w:val="en-US" w:eastAsia="zh-CN" w:bidi="zh-CN"/>
        </w:rPr>
        <w:t>培训</w:t>
      </w:r>
      <w:r>
        <w:rPr>
          <w:rFonts w:hint="default" w:ascii="仿宋" w:hAnsi="仿宋" w:eastAsia="仿宋" w:cs="仿宋"/>
          <w:kern w:val="2"/>
          <w:sz w:val="28"/>
          <w:szCs w:val="28"/>
          <w:lang w:val="en-US" w:eastAsia="zh-CN" w:bidi="zh-CN"/>
        </w:rPr>
        <w:t>新冠疫情防控工作，保障参会人员及工作人员身体健康，确保</w:t>
      </w:r>
      <w:r>
        <w:rPr>
          <w:rFonts w:hint="eastAsia" w:ascii="仿宋" w:hAnsi="仿宋" w:eastAsia="仿宋" w:cs="仿宋"/>
          <w:kern w:val="2"/>
          <w:sz w:val="28"/>
          <w:szCs w:val="28"/>
          <w:lang w:val="en-US" w:eastAsia="zh-CN" w:bidi="zh-CN"/>
        </w:rPr>
        <w:t>培训</w:t>
      </w:r>
      <w:r>
        <w:rPr>
          <w:rFonts w:hint="default" w:ascii="仿宋" w:hAnsi="仿宋" w:eastAsia="仿宋" w:cs="仿宋"/>
          <w:kern w:val="2"/>
          <w:sz w:val="28"/>
          <w:szCs w:val="28"/>
          <w:lang w:val="en-US" w:eastAsia="zh-CN" w:bidi="zh-CN"/>
        </w:rPr>
        <w:t>顺利</w:t>
      </w:r>
      <w:r>
        <w:rPr>
          <w:rFonts w:hint="eastAsia" w:ascii="仿宋" w:hAnsi="仿宋" w:eastAsia="仿宋" w:cs="仿宋"/>
          <w:kern w:val="2"/>
          <w:sz w:val="28"/>
          <w:szCs w:val="28"/>
          <w:lang w:val="en-US" w:eastAsia="zh-CN" w:bidi="zh-CN"/>
        </w:rPr>
        <w:t>开展</w:t>
      </w:r>
      <w:r>
        <w:rPr>
          <w:rFonts w:hint="default" w:ascii="仿宋" w:hAnsi="仿宋" w:eastAsia="仿宋" w:cs="仿宋"/>
          <w:kern w:val="2"/>
          <w:sz w:val="28"/>
          <w:szCs w:val="28"/>
          <w:lang w:val="en-US" w:eastAsia="zh-CN" w:bidi="zh-CN"/>
        </w:rPr>
        <w:t>，特制定本工作方案。</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ascii="仿宋" w:hAnsi="仿宋" w:eastAsia="仿宋" w:cs="仿宋"/>
          <w:color w:val="auto"/>
          <w:kern w:val="2"/>
          <w:sz w:val="28"/>
          <w:szCs w:val="28"/>
          <w:lang w:val="en-US" w:eastAsia="zh-CN" w:bidi="zh-CN"/>
        </w:rPr>
      </w:pPr>
      <w:r>
        <w:rPr>
          <w:rFonts w:hint="eastAsia" w:ascii="仿宋" w:hAnsi="仿宋" w:eastAsia="仿宋" w:cs="仿宋"/>
          <w:color w:val="auto"/>
          <w:kern w:val="2"/>
          <w:sz w:val="28"/>
          <w:szCs w:val="28"/>
          <w:lang w:val="en-US" w:eastAsia="zh-CN" w:bidi="zh-CN"/>
        </w:rPr>
        <w:t>成立疫情防控小组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561" w:leftChars="0" w:right="540" w:rightChars="0"/>
        <w:textAlignment w:val="auto"/>
        <w:rPr>
          <w:rFonts w:hint="eastAsia" w:cs="仿宋"/>
          <w:color w:val="auto"/>
          <w:sz w:val="28"/>
          <w:szCs w:val="28"/>
          <w:u w:val="single"/>
          <w:lang w:val="en-US" w:eastAsia="zh-CN"/>
        </w:rPr>
      </w:pPr>
      <w:r>
        <w:rPr>
          <w:rFonts w:hint="eastAsia" w:cs="仿宋"/>
          <w:color w:val="auto"/>
          <w:sz w:val="28"/>
          <w:szCs w:val="28"/>
          <w:lang w:val="en-US" w:eastAsia="zh-CN"/>
        </w:rPr>
        <w:t xml:space="preserve">组长：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561" w:leftChars="0" w:right="540" w:rightChars="0"/>
        <w:textAlignment w:val="auto"/>
        <w:rPr>
          <w:rFonts w:hint="eastAsia" w:cs="仿宋"/>
          <w:color w:val="auto"/>
          <w:sz w:val="28"/>
          <w:szCs w:val="28"/>
          <w:u w:val="none"/>
          <w:lang w:val="en-US" w:eastAsia="zh-CN"/>
        </w:rPr>
      </w:pPr>
      <w:r>
        <w:rPr>
          <w:rFonts w:hint="eastAsia" w:cs="仿宋"/>
          <w:color w:val="auto"/>
          <w:sz w:val="28"/>
          <w:szCs w:val="28"/>
          <w:lang w:val="en-US" w:eastAsia="zh-CN"/>
        </w:rPr>
        <w:t xml:space="preserve">副组长：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561" w:leftChars="0" w:right="540" w:rightChars="0"/>
        <w:textAlignment w:val="auto"/>
        <w:rPr>
          <w:rFonts w:hint="default" w:ascii="仿宋" w:hAnsi="仿宋" w:eastAsia="仿宋" w:cs="仿宋"/>
          <w:kern w:val="2"/>
          <w:sz w:val="28"/>
          <w:szCs w:val="28"/>
          <w:lang w:val="en-US" w:eastAsia="zh-CN" w:bidi="zh-CN"/>
        </w:rPr>
      </w:pPr>
      <w:r>
        <w:rPr>
          <w:rFonts w:hint="eastAsia" w:cs="仿宋"/>
          <w:color w:val="auto"/>
          <w:sz w:val="28"/>
          <w:szCs w:val="28"/>
          <w:u w:val="none"/>
          <w:lang w:val="en-US" w:eastAsia="zh-CN"/>
        </w:rPr>
        <w:t>规定组长为第一责任人</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（二）</w:t>
      </w:r>
      <w:r>
        <w:rPr>
          <w:rFonts w:hint="default" w:ascii="仿宋" w:hAnsi="仿宋" w:eastAsia="仿宋" w:cs="仿宋"/>
          <w:kern w:val="2"/>
          <w:sz w:val="28"/>
          <w:szCs w:val="28"/>
          <w:lang w:val="en-US" w:eastAsia="zh-CN" w:bidi="zh-CN"/>
        </w:rPr>
        <w:t>会前防控措施</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1.培训</w:t>
      </w:r>
      <w:r>
        <w:rPr>
          <w:rFonts w:hint="default" w:ascii="仿宋" w:hAnsi="仿宋" w:eastAsia="仿宋" w:cs="仿宋"/>
          <w:kern w:val="2"/>
          <w:sz w:val="28"/>
          <w:szCs w:val="28"/>
          <w:lang w:val="en-US" w:eastAsia="zh-CN" w:bidi="zh-CN"/>
        </w:rPr>
        <w:t>前健康申报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（1）培训开始前确保所有参训人员均已接种新冠疫苗。</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w:t>
      </w:r>
      <w:r>
        <w:rPr>
          <w:rFonts w:hint="default" w:ascii="仿宋" w:hAnsi="仿宋" w:eastAsia="仿宋" w:cs="仿宋"/>
          <w:kern w:val="2"/>
          <w:sz w:val="28"/>
          <w:szCs w:val="28"/>
          <w:lang w:val="en-US" w:eastAsia="zh-CN" w:bidi="zh-CN"/>
        </w:rPr>
        <w:t>所有参会人员及工作人员均须在会前登录通信大数据行程卡程序，依法如实进行14天内到达或途径地域的申报。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w:t>
      </w:r>
      <w:r>
        <w:rPr>
          <w:rFonts w:hint="default" w:ascii="仿宋" w:hAnsi="仿宋" w:eastAsia="仿宋" w:cs="仿宋"/>
          <w:kern w:val="2"/>
          <w:sz w:val="28"/>
          <w:szCs w:val="28"/>
          <w:lang w:val="en-US" w:eastAsia="zh-CN" w:bidi="zh-CN"/>
        </w:rPr>
        <w:t>参会人员在报到时需提供当地健康码。</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（4）</w:t>
      </w:r>
      <w:r>
        <w:rPr>
          <w:rFonts w:hint="default" w:ascii="仿宋" w:hAnsi="仿宋" w:eastAsia="仿宋" w:cs="仿宋"/>
          <w:kern w:val="2"/>
          <w:sz w:val="28"/>
          <w:szCs w:val="28"/>
          <w:lang w:val="en-US" w:eastAsia="zh-CN" w:bidi="zh-CN"/>
        </w:rPr>
        <w:t>通信大数据行程卡与健康码均为绿码者方可参加</w:t>
      </w:r>
      <w:r>
        <w:rPr>
          <w:rFonts w:hint="eastAsia" w:ascii="仿宋" w:hAnsi="仿宋" w:eastAsia="仿宋" w:cs="仿宋"/>
          <w:kern w:val="2"/>
          <w:sz w:val="28"/>
          <w:szCs w:val="28"/>
          <w:lang w:val="en-US" w:eastAsia="zh-CN" w:bidi="zh-CN"/>
        </w:rPr>
        <w:t>培训</w:t>
      </w:r>
      <w:r>
        <w:rPr>
          <w:rFonts w:hint="default" w:ascii="仿宋" w:hAnsi="仿宋" w:eastAsia="仿宋" w:cs="仿宋"/>
          <w:kern w:val="2"/>
          <w:sz w:val="28"/>
          <w:szCs w:val="28"/>
          <w:lang w:val="en-US" w:eastAsia="zh-CN" w:bidi="zh-CN"/>
        </w:rPr>
        <w:t>。经审查，健康申报情况有异常的，不得参加</w:t>
      </w:r>
      <w:r>
        <w:rPr>
          <w:rFonts w:hint="eastAsia" w:ascii="仿宋" w:hAnsi="仿宋" w:eastAsia="仿宋" w:cs="仿宋"/>
          <w:kern w:val="2"/>
          <w:sz w:val="28"/>
          <w:szCs w:val="28"/>
          <w:lang w:val="en-US" w:eastAsia="zh-CN" w:bidi="zh-CN"/>
        </w:rPr>
        <w:t>培训</w:t>
      </w:r>
      <w:r>
        <w:rPr>
          <w:rFonts w:hint="default" w:ascii="仿宋" w:hAnsi="仿宋" w:eastAsia="仿宋" w:cs="仿宋"/>
          <w:kern w:val="2"/>
          <w:sz w:val="28"/>
          <w:szCs w:val="28"/>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2.培训前</w:t>
      </w:r>
      <w:r>
        <w:rPr>
          <w:rFonts w:hint="default" w:ascii="仿宋" w:hAnsi="仿宋" w:eastAsia="仿宋" w:cs="仿宋"/>
          <w:kern w:val="2"/>
          <w:sz w:val="28"/>
          <w:szCs w:val="28"/>
          <w:lang w:val="en-US" w:eastAsia="zh-CN" w:bidi="zh-CN"/>
        </w:rPr>
        <w:t>准备</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（1）培训</w:t>
      </w:r>
      <w:r>
        <w:rPr>
          <w:rFonts w:hint="default" w:ascii="仿宋" w:hAnsi="仿宋" w:eastAsia="仿宋" w:cs="仿宋"/>
          <w:kern w:val="2"/>
          <w:sz w:val="28"/>
          <w:szCs w:val="28"/>
          <w:lang w:val="en-US" w:eastAsia="zh-CN" w:bidi="zh-CN"/>
        </w:rPr>
        <w:t>举行前对会场严格做好通风消毒工作，并配备相关疫情防疫物资。</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w:t>
      </w:r>
      <w:r>
        <w:rPr>
          <w:rFonts w:hint="default" w:ascii="仿宋" w:hAnsi="仿宋" w:eastAsia="仿宋" w:cs="仿宋"/>
          <w:kern w:val="2"/>
          <w:sz w:val="28"/>
          <w:szCs w:val="28"/>
          <w:lang w:val="en-US" w:eastAsia="zh-CN" w:bidi="zh-CN"/>
        </w:rPr>
        <w:t>会场设置临时隔离场所（酒店方配合设定）。临时隔离场所设于相对独立区域，与会场不在同一栋楼或同一楼层，尽可能保持间隔距离，避免人流交叉。临时隔离场所内配备必要的个人防护用品，洗手卫生设施，消毒药械，产生的垃圾按照医疗废物处置。</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w:t>
      </w:r>
      <w:r>
        <w:rPr>
          <w:rFonts w:hint="default" w:ascii="仿宋" w:hAnsi="仿宋" w:eastAsia="仿宋" w:cs="仿宋"/>
          <w:kern w:val="2"/>
          <w:sz w:val="28"/>
          <w:szCs w:val="28"/>
          <w:lang w:val="en-US" w:eastAsia="zh-CN" w:bidi="zh-CN"/>
        </w:rPr>
        <w:t>会议期间防护措施</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w:t>
      </w:r>
      <w:r>
        <w:rPr>
          <w:rFonts w:hint="default" w:ascii="仿宋" w:hAnsi="仿宋" w:eastAsia="仿宋" w:cs="仿宋"/>
          <w:kern w:val="2"/>
          <w:sz w:val="28"/>
          <w:szCs w:val="28"/>
          <w:lang w:val="en-US" w:eastAsia="zh-CN" w:bidi="zh-CN"/>
        </w:rPr>
        <w:t>会场要求</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default" w:ascii="仿宋" w:hAnsi="仿宋" w:eastAsia="仿宋" w:cs="仿宋"/>
          <w:kern w:val="2"/>
          <w:sz w:val="28"/>
          <w:szCs w:val="28"/>
          <w:lang w:val="en-US" w:eastAsia="zh-CN" w:bidi="zh-CN"/>
        </w:rPr>
        <w:t>在进入会场的相关通道外围设置体温检测岗，进行人工测温。会场内座位的摆放尽量增加间距或隔位坐人。参会人员需全程佩戴口罩，休会期间避免长时间交谈和近距离接触，近距离接触时也须佩戴口罩。所有工作人员在会议服务期间均需佩戴口罩。会场应加强通风换气，必要时通过机械方式加强通风。</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w:t>
      </w:r>
      <w:r>
        <w:rPr>
          <w:rFonts w:hint="default" w:ascii="仿宋" w:hAnsi="仿宋" w:eastAsia="仿宋" w:cs="仿宋"/>
          <w:kern w:val="2"/>
          <w:sz w:val="28"/>
          <w:szCs w:val="28"/>
          <w:lang w:val="en-US" w:eastAsia="zh-CN" w:bidi="zh-CN"/>
        </w:rPr>
        <w:t>外出要求</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default" w:ascii="仿宋" w:hAnsi="仿宋" w:eastAsia="仿宋" w:cs="仿宋"/>
          <w:kern w:val="2"/>
          <w:sz w:val="28"/>
          <w:szCs w:val="28"/>
          <w:lang w:val="en-US" w:eastAsia="zh-CN" w:bidi="zh-CN"/>
        </w:rPr>
        <w:t>所有参会人员除参加会议活动外，原则上不外出，确需外出的，须严格遵守当地防疫要求。</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w:t>
      </w:r>
      <w:r>
        <w:rPr>
          <w:rFonts w:hint="default" w:ascii="仿宋" w:hAnsi="仿宋" w:eastAsia="仿宋" w:cs="仿宋"/>
          <w:kern w:val="2"/>
          <w:sz w:val="28"/>
          <w:szCs w:val="28"/>
          <w:lang w:val="en-US" w:eastAsia="zh-CN" w:bidi="zh-CN"/>
        </w:rPr>
        <w:t>健康监测</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default" w:ascii="仿宋" w:hAnsi="仿宋" w:eastAsia="仿宋" w:cs="仿宋"/>
          <w:kern w:val="2"/>
          <w:sz w:val="28"/>
          <w:szCs w:val="28"/>
          <w:lang w:val="en-US" w:eastAsia="zh-CN" w:bidi="zh-CN"/>
        </w:rPr>
        <w:t>参会人员及工作人员在会议期间主动报告健康情况。全体参会人员参加会议前提前做好查码加测温工作。体温正常且持健康码绿码方可参会。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（4）</w:t>
      </w:r>
      <w:r>
        <w:rPr>
          <w:rFonts w:hint="default" w:ascii="仿宋" w:hAnsi="仿宋" w:eastAsia="仿宋" w:cs="仿宋"/>
          <w:kern w:val="2"/>
          <w:sz w:val="28"/>
          <w:szCs w:val="28"/>
          <w:lang w:val="en-US" w:eastAsia="zh-CN" w:bidi="zh-CN"/>
        </w:rPr>
        <w:t>通风与消毒</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default" w:ascii="仿宋" w:hAnsi="仿宋" w:eastAsia="仿宋" w:cs="仿宋"/>
          <w:kern w:val="2"/>
          <w:sz w:val="28"/>
          <w:szCs w:val="28"/>
          <w:lang w:val="en-US" w:eastAsia="zh-CN" w:bidi="zh-CN"/>
        </w:rPr>
        <w:t>加强会场的日常通风消毒，尤其是会议室，电梯间、电梯按钮、自动扶梯扶手、卫生间、公共休息区等重点部位的消毒工作。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（5）</w:t>
      </w:r>
      <w:r>
        <w:rPr>
          <w:rFonts w:hint="default" w:ascii="仿宋" w:hAnsi="仿宋" w:eastAsia="仿宋" w:cs="仿宋"/>
          <w:kern w:val="2"/>
          <w:sz w:val="28"/>
          <w:szCs w:val="28"/>
          <w:lang w:val="en-US" w:eastAsia="zh-CN" w:bidi="zh-CN"/>
        </w:rPr>
        <w:t>就餐要求</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default" w:ascii="仿宋" w:hAnsi="仿宋" w:eastAsia="仿宋" w:cs="仿宋"/>
          <w:kern w:val="2"/>
          <w:sz w:val="28"/>
          <w:szCs w:val="28"/>
          <w:lang w:val="en-US" w:eastAsia="zh-CN" w:bidi="zh-CN"/>
        </w:rPr>
        <w:t>会议期间就餐须统筹安排、分时段就餐，食堂设置排队隔离通道。</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4.</w:t>
      </w:r>
      <w:r>
        <w:rPr>
          <w:rFonts w:hint="default" w:ascii="仿宋" w:hAnsi="仿宋" w:eastAsia="仿宋" w:cs="仿宋"/>
          <w:kern w:val="2"/>
          <w:sz w:val="28"/>
          <w:szCs w:val="28"/>
          <w:lang w:val="en-US" w:eastAsia="zh-CN" w:bidi="zh-CN"/>
        </w:rPr>
        <w:t>应急疫情处置</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default" w:ascii="仿宋" w:hAnsi="仿宋" w:eastAsia="仿宋" w:cs="仿宋"/>
          <w:kern w:val="2"/>
          <w:sz w:val="28"/>
          <w:szCs w:val="28"/>
          <w:lang w:val="en-US" w:eastAsia="zh-CN" w:bidi="zh-CN"/>
        </w:rPr>
        <w:t>如在会议期间发现健康异常人员，迅速转送至临时隔离场所。立即报告给疾控中心并开展医学排查，流行病学调查，材料检测，疫情处置等工作。</w:t>
      </w:r>
    </w:p>
    <w:p>
      <w:pPr>
        <w:pStyle w:val="2"/>
        <w:numPr>
          <w:ilvl w:val="0"/>
          <w:numId w:val="0"/>
        </w:numPr>
        <w:bidi w:val="0"/>
        <w:ind w:firstLine="562" w:firstLineChars="200"/>
        <w:rPr>
          <w:rFonts w:hint="eastAsia"/>
          <w:lang w:val="en-US" w:eastAsia="zh-CN"/>
        </w:rPr>
      </w:pPr>
      <w:bookmarkStart w:id="16" w:name="_Toc30970"/>
      <w:r>
        <w:rPr>
          <w:rFonts w:hint="eastAsia"/>
          <w:lang w:val="en-US" w:eastAsia="zh-CN"/>
        </w:rPr>
        <w:t>十一、安全应急预案</w:t>
      </w:r>
      <w:bookmarkEnd w:id="16"/>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560" w:lineRule="exact"/>
        <w:ind w:left="0" w:leftChars="0" w:right="540" w:firstLine="561" w:firstLineChars="0"/>
        <w:textAlignment w:val="auto"/>
        <w:rPr>
          <w:rFonts w:hint="eastAsia" w:ascii="仿宋" w:hAnsi="仿宋" w:eastAsia="仿宋" w:cs="仿宋"/>
          <w:color w:val="auto"/>
          <w:kern w:val="2"/>
          <w:sz w:val="28"/>
          <w:szCs w:val="28"/>
          <w:lang w:val="en-US" w:eastAsia="zh-CN" w:bidi="zh-CN"/>
        </w:rPr>
      </w:pPr>
      <w:r>
        <w:rPr>
          <w:rFonts w:hint="eastAsia" w:ascii="仿宋" w:hAnsi="仿宋" w:eastAsia="仿宋" w:cs="仿宋"/>
          <w:color w:val="auto"/>
          <w:kern w:val="2"/>
          <w:sz w:val="28"/>
          <w:szCs w:val="28"/>
          <w:lang w:val="en-US" w:eastAsia="zh-CN" w:bidi="zh-CN"/>
        </w:rPr>
        <w:t>成立</w:t>
      </w:r>
      <w:r>
        <w:rPr>
          <w:rFonts w:hint="eastAsia" w:cs="仿宋"/>
          <w:color w:val="auto"/>
          <w:kern w:val="2"/>
          <w:sz w:val="28"/>
          <w:szCs w:val="28"/>
          <w:lang w:val="en-US" w:eastAsia="zh-CN" w:bidi="zh-CN"/>
        </w:rPr>
        <w:t>安全</w:t>
      </w:r>
      <w:r>
        <w:rPr>
          <w:rFonts w:hint="eastAsia" w:ascii="仿宋" w:hAnsi="仿宋" w:eastAsia="仿宋" w:cs="仿宋"/>
          <w:color w:val="auto"/>
          <w:kern w:val="2"/>
          <w:sz w:val="28"/>
          <w:szCs w:val="28"/>
          <w:lang w:val="en-US" w:eastAsia="zh-CN" w:bidi="zh-CN"/>
        </w:rPr>
        <w:t>应急小组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561" w:leftChars="0" w:right="540" w:rightChars="0"/>
        <w:textAlignment w:val="auto"/>
        <w:rPr>
          <w:rFonts w:hint="eastAsia" w:cs="仿宋"/>
          <w:color w:val="auto"/>
          <w:sz w:val="28"/>
          <w:szCs w:val="28"/>
          <w:lang w:val="en-US" w:eastAsia="zh-CN"/>
        </w:rPr>
      </w:pPr>
      <w:r>
        <w:rPr>
          <w:rFonts w:hint="eastAsia" w:cs="仿宋"/>
          <w:color w:val="auto"/>
          <w:sz w:val="28"/>
          <w:szCs w:val="28"/>
          <w:lang w:val="en-US" w:eastAsia="zh-CN"/>
        </w:rPr>
        <w:t xml:space="preserve">组长：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561" w:leftChars="0" w:right="540" w:rightChars="0"/>
        <w:textAlignment w:val="auto"/>
        <w:rPr>
          <w:rFonts w:hint="eastAsia" w:cs="仿宋"/>
          <w:color w:val="auto"/>
          <w:sz w:val="28"/>
          <w:szCs w:val="28"/>
          <w:u w:val="none"/>
          <w:lang w:val="en-US" w:eastAsia="zh-CN"/>
        </w:rPr>
      </w:pPr>
      <w:r>
        <w:rPr>
          <w:rFonts w:hint="eastAsia" w:cs="仿宋"/>
          <w:color w:val="auto"/>
          <w:sz w:val="28"/>
          <w:szCs w:val="28"/>
          <w:lang w:val="en-US" w:eastAsia="zh-CN"/>
        </w:rPr>
        <w:t xml:space="preserve">副组长：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561" w:leftChars="0" w:right="540" w:rightChars="0"/>
        <w:textAlignment w:val="auto"/>
        <w:rPr>
          <w:rFonts w:hint="eastAsia" w:ascii="仿宋" w:hAnsi="仿宋" w:eastAsia="仿宋" w:cs="仿宋"/>
          <w:color w:val="0000FF"/>
          <w:kern w:val="2"/>
          <w:sz w:val="28"/>
          <w:szCs w:val="28"/>
          <w:lang w:val="en-US" w:eastAsia="zh-CN" w:bidi="zh-CN"/>
        </w:rPr>
      </w:pPr>
      <w:r>
        <w:rPr>
          <w:rFonts w:hint="eastAsia" w:cs="仿宋"/>
          <w:color w:val="auto"/>
          <w:sz w:val="28"/>
          <w:szCs w:val="28"/>
          <w:u w:val="none"/>
          <w:lang w:val="en-US" w:eastAsia="zh-CN"/>
        </w:rPr>
        <w:t>规定组长为第一责任人</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（二）酒店住宿应急预案</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1．入住人员应先阅读和熟悉所住酒店“应急疏散示意图”、“安全须知”和消防器材的分布情况。</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2．发生火警时，要尽可能沿安全通道转移至安全门，进入楼梯间，关上防火门，从楼梯往下撤离，如不能向下，则考虑向上到顶楼。</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3．发生火警时要保持镇定，听从酒店和管理人员的指挥。发生火警如无法离开，须关闭空调系统，将浴缸浸满水，用浸湿床单堵塞门缝和其他通风处。如有烟雾可用湿毛巾捂住口鼻。</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（三）教室应急预案</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1．如遇火险等突发急事件，学员请勿慌张，沉着冷静，按指明的安全出口疏散。</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2．教室内禁止吸烟，请大家自觉维护公共利益，加强防范意识。</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3．火险发生时会有烟雾生成，并主要聚集在室内空间上部，请学员用衣襟或手绢捂住口鼻，并弯腰进行疏散撤离。</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 xml:space="preserve">（四）餐厅及饮食安全应急预案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1．学员应尽量在培训指定地点用餐。要注意避免暴饮暴食，培训期间禁止饮酒。</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 xml:space="preserve">2．在就餐时如发生紧急情况，请就餐人员在现场疏散人员的引导下，从就近的安全出口疏散。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3．当发生中毒、呕吐、腹泻、发烧等症状时，请及时与班主任联系，并立即送往医院检查治疗。</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（五）其他事件应急预案、学员突发疾病</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 xml:space="preserve">1．预防措施：学员如果已知自己有疾病，应提前通知组长，对有高血压、冠心病等病史的人员应进行特殊监护。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2．应急对策：学员突发疾病时，周围若有他人在场，立即与组长联系，若情况危急，直接拨打急救电话120，立即送往医院。</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3．意外事件预防措施：夜间尽量不要外出，贵重物品要按照酒店要求妥善保管。应急对策：如被盗、被抢、被打或车辆伤害，请及时报案。</w:t>
      </w:r>
    </w:p>
    <w:p>
      <w:pPr>
        <w:pStyle w:val="2"/>
        <w:bidi w:val="0"/>
        <w:rPr>
          <w:rFonts w:hint="eastAsia"/>
          <w:lang w:val="en-US" w:eastAsia="zh-CN"/>
        </w:rPr>
      </w:pPr>
      <w:bookmarkStart w:id="17" w:name="_Toc19486"/>
      <w:r>
        <w:rPr>
          <w:rFonts w:hint="eastAsia"/>
          <w:lang w:val="en-US" w:eastAsia="zh-CN"/>
        </w:rPr>
        <w:t>十二、培训期间相关服务</w:t>
      </w:r>
      <w:bookmarkEnd w:id="17"/>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2" w:firstLineChars="200"/>
        <w:jc w:val="left"/>
        <w:textAlignment w:val="auto"/>
        <w:outlineLvl w:val="9"/>
        <w:rPr>
          <w:rFonts w:hint="eastAsia" w:ascii="仿宋" w:hAnsi="仿宋" w:eastAsia="仿宋" w:cs="仿宋"/>
          <w:b/>
          <w:bCs/>
          <w:kern w:val="2"/>
          <w:sz w:val="28"/>
          <w:szCs w:val="28"/>
          <w:lang w:val="en-US" w:eastAsia="zh-CN" w:bidi="zh-CN"/>
        </w:rPr>
      </w:pPr>
      <w:r>
        <w:rPr>
          <w:rFonts w:hint="eastAsia" w:ascii="仿宋" w:hAnsi="仿宋" w:eastAsia="仿宋" w:cs="仿宋"/>
          <w:b/>
          <w:bCs/>
          <w:kern w:val="2"/>
          <w:sz w:val="28"/>
          <w:szCs w:val="28"/>
          <w:lang w:val="en-US" w:eastAsia="zh-CN" w:bidi="zh-CN"/>
        </w:rPr>
        <w:t xml:space="preserve"> 我们将提供最优质、贴心的服务，使学校感受到非凡的培训体验。</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2" w:firstLineChars="200"/>
        <w:jc w:val="left"/>
        <w:textAlignment w:val="auto"/>
        <w:outlineLvl w:val="9"/>
        <w:rPr>
          <w:rFonts w:hint="eastAsia" w:ascii="仿宋" w:hAnsi="仿宋" w:eastAsia="仿宋" w:cs="仿宋"/>
          <w:b/>
          <w:bCs/>
          <w:kern w:val="2"/>
          <w:sz w:val="28"/>
          <w:szCs w:val="28"/>
          <w:lang w:val="en-US" w:eastAsia="zh-CN" w:bidi="zh-CN"/>
        </w:rPr>
      </w:pPr>
      <w:r>
        <w:rPr>
          <w:rFonts w:hint="eastAsia" w:ascii="仿宋" w:hAnsi="仿宋" w:eastAsia="仿宋" w:cs="仿宋"/>
          <w:b/>
          <w:bCs/>
          <w:kern w:val="2"/>
          <w:sz w:val="28"/>
          <w:szCs w:val="28"/>
          <w:lang w:val="en-US" w:eastAsia="zh-CN" w:bidi="zh-CN"/>
        </w:rPr>
        <w:t>（一）关于食宿</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1.会务组精心挑选服务好的酒店，为参训老师安排舒适、理想的住处。</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2.会务组精心安排用餐，用餐环境优越、饭菜可口。</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2" w:firstLineChars="200"/>
        <w:jc w:val="left"/>
        <w:textAlignment w:val="auto"/>
        <w:outlineLvl w:val="9"/>
        <w:rPr>
          <w:rFonts w:hint="eastAsia" w:ascii="仿宋" w:hAnsi="仿宋" w:eastAsia="仿宋" w:cs="仿宋"/>
          <w:b/>
          <w:bCs/>
          <w:kern w:val="2"/>
          <w:sz w:val="28"/>
          <w:szCs w:val="28"/>
          <w:lang w:val="en-US" w:eastAsia="zh-CN" w:bidi="zh-CN"/>
        </w:rPr>
      </w:pPr>
      <w:r>
        <w:rPr>
          <w:rFonts w:hint="eastAsia" w:ascii="仿宋" w:hAnsi="仿宋" w:eastAsia="仿宋" w:cs="仿宋"/>
          <w:b/>
          <w:bCs/>
          <w:kern w:val="2"/>
          <w:sz w:val="28"/>
          <w:szCs w:val="28"/>
          <w:lang w:val="en-US" w:eastAsia="zh-CN" w:bidi="zh-CN"/>
        </w:rPr>
        <w:t>（二）关于会议服务</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1.负责参训学员食宿安排，不断改善条件，确保饮食安全。</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2.负责参训学员外出培训期间车辆安排工作。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3.培训前制作参训教师听课证。</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4.培训期间成立班委会，严格签到要求，按照固定座位就座。</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5.会议期间准备茶歇和带领老师们做课间操。</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6.培训期间由会务组负责新闻素材搜集及新闻稿撰写。</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default"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7.定期召开座谈会，听取学员意见，不断提高服务水平和服务质量。</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8.培训期满，发放培训证书。</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2" w:firstLineChars="200"/>
        <w:jc w:val="left"/>
        <w:textAlignment w:val="auto"/>
        <w:outlineLvl w:val="9"/>
        <w:rPr>
          <w:rFonts w:hint="eastAsia" w:ascii="仿宋" w:hAnsi="仿宋" w:eastAsia="仿宋" w:cs="仿宋"/>
          <w:b/>
          <w:bCs/>
          <w:kern w:val="2"/>
          <w:sz w:val="28"/>
          <w:szCs w:val="28"/>
          <w:lang w:val="en-US" w:eastAsia="zh-CN" w:bidi="zh-CN"/>
        </w:rPr>
      </w:pPr>
      <w:r>
        <w:rPr>
          <w:rFonts w:hint="eastAsia" w:ascii="仿宋" w:hAnsi="仿宋" w:eastAsia="仿宋" w:cs="仿宋"/>
          <w:b/>
          <w:bCs/>
          <w:kern w:val="2"/>
          <w:sz w:val="28"/>
          <w:szCs w:val="28"/>
          <w:lang w:val="en-US" w:eastAsia="zh-CN" w:bidi="zh-CN"/>
        </w:rPr>
        <w:t>（三）关于培训课程</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1.关于专家：邀请相关领域的知名专家学者组建高水平培训师资团队。在遴选和组建师资队伍时，强调团队成员具备“实践”、“实时”和“实效”三实特点，还有一线教师、中学校长，优化组合各类师资，优势互补。</w:t>
      </w:r>
    </w:p>
    <w:p>
      <w:pPr>
        <w:keepNext w:val="0"/>
        <w:keepLines w:val="0"/>
        <w:pageBreakBefore w:val="0"/>
        <w:widowControl/>
        <w:suppressLineNumbers w:val="0"/>
        <w:kinsoku/>
        <w:wordWrap/>
        <w:overflowPunct/>
        <w:topLinePunct w:val="0"/>
        <w:autoSpaceDE/>
        <w:autoSpaceDN/>
        <w:bidi w:val="0"/>
        <w:adjustRightInd/>
        <w:snapToGrid/>
        <w:spacing w:line="540" w:lineRule="exact"/>
        <w:ind w:right="0" w:rightChars="0" w:firstLine="560" w:firstLineChars="200"/>
        <w:jc w:val="left"/>
        <w:textAlignment w:val="auto"/>
        <w:outlineLvl w:val="9"/>
        <w:rPr>
          <w:rFonts w:hint="eastAsia" w:ascii="仿宋" w:hAnsi="仿宋" w:eastAsia="仿宋" w:cs="仿宋"/>
          <w:kern w:val="2"/>
          <w:sz w:val="28"/>
          <w:szCs w:val="28"/>
          <w:lang w:val="en-US" w:eastAsia="zh-CN" w:bidi="zh-CN"/>
        </w:rPr>
      </w:pPr>
      <w:r>
        <w:rPr>
          <w:rFonts w:hint="eastAsia" w:ascii="仿宋" w:hAnsi="仿宋" w:eastAsia="仿宋" w:cs="仿宋"/>
          <w:kern w:val="2"/>
          <w:sz w:val="28"/>
          <w:szCs w:val="28"/>
          <w:lang w:val="en-US" w:eastAsia="zh-CN" w:bidi="zh-CN"/>
        </w:rPr>
        <w:t>2.关于培训课程合理性：整体课程设计既有高校教育教学专家的专业理论引导，又有一线教师的接地气的经验交流分享，使参训教师在学习理论知识的同时获得“拿来即可用”的教育教学经验。实地深入名校参观考察使参训教师在提高参与度的同时学习名校具体的教育教学经验。同时，内部的研讨反思及经验分享给参训教师消化所学及思想碰撞的时间，利于参训教师将所学、所闻、所见转化为自身思想与技能。</w:t>
      </w:r>
    </w:p>
    <w:p>
      <w:pPr>
        <w:pStyle w:val="2"/>
        <w:bidi w:val="0"/>
        <w:rPr>
          <w:rFonts w:hint="eastAsia" w:ascii="宋体" w:hAnsi="宋体" w:eastAsia="宋体" w:cs="宋体"/>
          <w:b/>
          <w:bCs/>
          <w:color w:val="030503"/>
          <w:kern w:val="2"/>
          <w:szCs w:val="28"/>
          <w:lang w:val="en-US" w:eastAsia="zh-CN" w:bidi="zh-CN"/>
        </w:rPr>
      </w:pPr>
      <w:bookmarkStart w:id="18" w:name="_Toc21023"/>
      <w:r>
        <w:rPr>
          <w:rFonts w:hint="eastAsia"/>
          <w:lang w:val="en-US" w:eastAsia="zh-CN"/>
        </w:rPr>
        <w:t>十三、联系方式</w:t>
      </w:r>
      <w:bookmarkEnd w:id="18"/>
    </w:p>
    <w:p>
      <w:pPr>
        <w:spacing w:line="540" w:lineRule="exact"/>
        <w:ind w:firstLine="560" w:firstLineChars="200"/>
        <w:rPr>
          <w:rFonts w:hint="default" w:ascii="仿宋" w:hAnsi="仿宋" w:eastAsia="仿宋" w:cs="仿宋"/>
          <w:sz w:val="28"/>
          <w:szCs w:val="28"/>
          <w:lang w:val="en-US" w:eastAsia="zh-CN"/>
        </w:rPr>
      </w:pPr>
      <w:r>
        <w:rPr>
          <w:rFonts w:hint="eastAsia" w:cs="仿宋"/>
          <w:sz w:val="28"/>
          <w:szCs w:val="28"/>
          <w:lang w:val="en-US" w:eastAsia="zh-CN"/>
        </w:rPr>
        <w:t xml:space="preserve"> </w:t>
      </w:r>
      <w:r>
        <w:rPr>
          <w:rFonts w:hint="eastAsia" w:ascii="仿宋" w:hAnsi="仿宋" w:eastAsia="仿宋" w:cs="仿宋"/>
          <w:sz w:val="28"/>
          <w:szCs w:val="28"/>
        </w:rPr>
        <w:t>联 系 人：</w:t>
      </w:r>
      <w:r>
        <w:rPr>
          <w:rFonts w:hint="eastAsia" w:cs="仿宋"/>
          <w:sz w:val="28"/>
          <w:szCs w:val="28"/>
          <w:lang w:eastAsia="zh-CN"/>
        </w:rPr>
        <w:t>夏</w:t>
      </w:r>
      <w:r>
        <w:rPr>
          <w:rFonts w:hint="eastAsia" w:ascii="仿宋" w:hAnsi="仿宋" w:eastAsia="仿宋" w:cs="仿宋"/>
          <w:sz w:val="28"/>
          <w:szCs w:val="28"/>
          <w:lang w:eastAsia="zh-CN"/>
        </w:rPr>
        <w:t>老师</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15515699131</w:t>
      </w: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540" w:lineRule="exact"/>
        <w:rPr>
          <w:rFonts w:hint="eastAsia" w:ascii="仿宋" w:hAnsi="仿宋" w:eastAsia="仿宋" w:cs="仿宋"/>
          <w:sz w:val="28"/>
          <w:szCs w:val="28"/>
        </w:rPr>
      </w:pPr>
    </w:p>
    <w:p/>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rPr>
        <w:rFonts w:cs="Times New Roman"/>
        <w:color w:val="767171" w:themeColor="background2"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Times New Roma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rPr>
        <w:rFonts w:cs="Times New Roman"/>
        <w:color w:val="767171" w:themeColor="background2" w:themeShade="8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ascii="Calibri" w:hAnsi="Calibri"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t xml:space="preserve">                                      郑州市第四十四高级中学2022年教师综合素养提升培训方案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E093D"/>
    <w:multiLevelType w:val="singleLevel"/>
    <w:tmpl w:val="BACE093D"/>
    <w:lvl w:ilvl="0" w:tentative="0">
      <w:start w:val="1"/>
      <w:numFmt w:val="chineseCounting"/>
      <w:suff w:val="nothing"/>
      <w:lvlText w:val="（%1）"/>
      <w:lvlJc w:val="left"/>
      <w:rPr>
        <w:rFonts w:hint="eastAsia"/>
      </w:rPr>
    </w:lvl>
  </w:abstractNum>
  <w:abstractNum w:abstractNumId="1">
    <w:nsid w:val="FE02E187"/>
    <w:multiLevelType w:val="singleLevel"/>
    <w:tmpl w:val="FE02E187"/>
    <w:lvl w:ilvl="0" w:tentative="0">
      <w:start w:val="7"/>
      <w:numFmt w:val="chineseCounting"/>
      <w:suff w:val="nothing"/>
      <w:lvlText w:val="%1、"/>
      <w:lvlJc w:val="left"/>
      <w:rPr>
        <w:rFonts w:hint="eastAsia"/>
      </w:rPr>
    </w:lvl>
  </w:abstractNum>
  <w:abstractNum w:abstractNumId="2">
    <w:nsid w:val="06E05B7E"/>
    <w:multiLevelType w:val="singleLevel"/>
    <w:tmpl w:val="06E05B7E"/>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ODU1ZGQ5ZWE1OTdmMjZkMDNmN2U1MWFjMzYyMzcifQ=="/>
  </w:docVars>
  <w:rsids>
    <w:rsidRoot w:val="2C025BBB"/>
    <w:rsid w:val="0A1D59F8"/>
    <w:rsid w:val="0B4469A6"/>
    <w:rsid w:val="2C025BBB"/>
    <w:rsid w:val="2ECB0757"/>
    <w:rsid w:val="2FFE2093"/>
    <w:rsid w:val="43BC6331"/>
    <w:rsid w:val="462B4479"/>
    <w:rsid w:val="4CDA27CE"/>
    <w:rsid w:val="6BBA58AE"/>
    <w:rsid w:val="761A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ind w:firstLine="640" w:firstLineChars="200"/>
      <w:jc w:val="left"/>
      <w:outlineLvl w:val="0"/>
    </w:pPr>
    <w:rPr>
      <w:rFonts w:ascii="黑体" w:hAnsi="黑体" w:eastAsia="宋体"/>
      <w:b/>
      <w:bCs/>
      <w:kern w:val="0"/>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4453</Words>
  <Characters>4757</Characters>
  <Lines>0</Lines>
  <Paragraphs>0</Paragraphs>
  <TotalTime>0</TotalTime>
  <ScaleCrop>false</ScaleCrop>
  <LinksUpToDate>false</LinksUpToDate>
  <CharactersWithSpaces>4837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2022-06-13T07:30:00Z</dcterms:created>
  <dc:creator>晴天</dc:creator>
  <cp:lastModifiedBy>晴天</cp:lastModifiedBy>
  <dcterms:modified xsi:type="dcterms:W3CDTF">2022-06-20T07:31:52Z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84951959A74D4951876CFEBFE40BED3C</vt:lpwstr>
  </property>
</Properties>
</file>